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5CAD5" w14:textId="77777777" w:rsidR="00AD0C1A" w:rsidRPr="003946B1" w:rsidRDefault="00AD0C1A" w:rsidP="00AD0C1A">
      <w:pPr>
        <w:jc w:val="center"/>
      </w:pPr>
      <w:r w:rsidRPr="003946B1">
        <w:rPr>
          <w:b/>
        </w:rPr>
        <w:t>ASCC A&amp;H1 Panel</w:t>
      </w:r>
    </w:p>
    <w:p w14:paraId="7773147C" w14:textId="1F5251CF" w:rsidR="00AD0C1A" w:rsidRPr="003946B1" w:rsidRDefault="006D5BD1" w:rsidP="00AD0C1A">
      <w:pPr>
        <w:jc w:val="center"/>
      </w:pPr>
      <w:r>
        <w:t>A</w:t>
      </w:r>
      <w:bookmarkStart w:id="0" w:name="_GoBack"/>
      <w:bookmarkEnd w:id="0"/>
      <w:r w:rsidR="004F789B">
        <w:t>pproved</w:t>
      </w:r>
      <w:r w:rsidR="00AD0C1A" w:rsidRPr="003946B1">
        <w:t xml:space="preserve"> Minutes</w:t>
      </w:r>
    </w:p>
    <w:p w14:paraId="14E5C15A" w14:textId="77777777" w:rsidR="00AD0C1A" w:rsidRPr="003946B1" w:rsidRDefault="00AD0C1A" w:rsidP="00AD0C1A"/>
    <w:p w14:paraId="4D37472D" w14:textId="460506F2" w:rsidR="00AD0C1A" w:rsidRPr="003946B1" w:rsidRDefault="005D31F2" w:rsidP="00AD0C1A">
      <w:r>
        <w:t>Friday</w:t>
      </w:r>
      <w:r w:rsidR="003D2941" w:rsidRPr="003946B1">
        <w:t xml:space="preserve">, </w:t>
      </w:r>
      <w:r>
        <w:t>April 14</w:t>
      </w:r>
      <w:r w:rsidR="00AD0C1A" w:rsidRPr="003946B1">
        <w:t>, 2017</w:t>
      </w:r>
      <w:r w:rsidR="00AD0C1A" w:rsidRPr="003946B1">
        <w:tab/>
      </w:r>
      <w:r w:rsidR="00AD0C1A" w:rsidRPr="003946B1">
        <w:tab/>
      </w:r>
      <w:r w:rsidR="00AD0C1A" w:rsidRPr="003946B1">
        <w:tab/>
      </w:r>
      <w:r w:rsidR="00AD0C1A" w:rsidRPr="003946B1">
        <w:tab/>
      </w:r>
      <w:r w:rsidR="00AD0C1A" w:rsidRPr="003946B1">
        <w:tab/>
      </w:r>
      <w:r w:rsidR="00AD0C1A" w:rsidRPr="003946B1">
        <w:tab/>
      </w:r>
      <w:r w:rsidR="00AD0C1A" w:rsidRPr="003946B1">
        <w:tab/>
      </w:r>
      <w:r>
        <w:t>9:00 -10:30 A</w:t>
      </w:r>
      <w:r w:rsidR="00AD0C1A" w:rsidRPr="003946B1">
        <w:t>M</w:t>
      </w:r>
    </w:p>
    <w:p w14:paraId="5CB26D00" w14:textId="0470D0DD" w:rsidR="00AD0C1A" w:rsidRPr="003946B1" w:rsidRDefault="005D31F2" w:rsidP="00AD0C1A">
      <w:r>
        <w:t>110</w:t>
      </w:r>
      <w:r w:rsidR="00AD0C1A" w:rsidRPr="003946B1">
        <w:t xml:space="preserve"> Denney Hall</w:t>
      </w:r>
    </w:p>
    <w:p w14:paraId="440C892B" w14:textId="77777777" w:rsidR="00AD0C1A" w:rsidRPr="003946B1" w:rsidRDefault="00AD0C1A" w:rsidP="00AD0C1A"/>
    <w:p w14:paraId="131F996A" w14:textId="1B7E5246" w:rsidR="00E366C9" w:rsidRDefault="00E34DE6" w:rsidP="00015765">
      <w:r w:rsidRPr="003946B1">
        <w:t>ATTENDEES: Aski, Bitters</w:t>
      </w:r>
      <w:r w:rsidR="00015765" w:rsidRPr="003946B1">
        <w:t xml:space="preserve">, </w:t>
      </w:r>
      <w:r w:rsidR="005D31F2">
        <w:t>Heysel, Jones</w:t>
      </w:r>
      <w:r w:rsidR="003946B1">
        <w:t xml:space="preserve">, </w:t>
      </w:r>
      <w:r w:rsidR="00AD0C1A" w:rsidRPr="003946B1">
        <w:t xml:space="preserve">Oldroyd, </w:t>
      </w:r>
      <w:r w:rsidR="007265BD" w:rsidRPr="003946B1">
        <w:t xml:space="preserve">Taleghani-Nikazm, </w:t>
      </w:r>
      <w:r w:rsidR="00AD0C1A" w:rsidRPr="003946B1">
        <w:t>Vankeerbergen</w:t>
      </w:r>
      <w:r w:rsidR="005D31F2">
        <w:t xml:space="preserve">, Zuniga-Shaw </w:t>
      </w:r>
    </w:p>
    <w:p w14:paraId="316B57BD" w14:textId="77777777" w:rsidR="00E366C9" w:rsidRDefault="00E366C9" w:rsidP="00015765"/>
    <w:p w14:paraId="27DDAFC7" w14:textId="3AD832BF" w:rsidR="00B7355B" w:rsidRPr="003946B1" w:rsidRDefault="00AD0C1A" w:rsidP="00015765">
      <w:r w:rsidRPr="003946B1">
        <w:t xml:space="preserve">AGENDA: </w:t>
      </w:r>
    </w:p>
    <w:p w14:paraId="4CBE26DE" w14:textId="2C410699" w:rsidR="005D31F2" w:rsidRDefault="005D31F2" w:rsidP="005D31F2">
      <w:pPr>
        <w:numPr>
          <w:ilvl w:val="0"/>
          <w:numId w:val="26"/>
        </w:numPr>
        <w:suppressAutoHyphens w:val="0"/>
        <w:rPr>
          <w:lang w:eastAsia="en-US"/>
        </w:rPr>
      </w:pPr>
      <w:r w:rsidRPr="005D31F2">
        <w:t xml:space="preserve">Approval of 3-29-17 minutes </w:t>
      </w:r>
    </w:p>
    <w:p w14:paraId="55A6E6E2" w14:textId="7EF9A4D0" w:rsidR="005D31F2" w:rsidRDefault="00F22506" w:rsidP="005D31F2">
      <w:pPr>
        <w:pStyle w:val="ListParagraph"/>
        <w:numPr>
          <w:ilvl w:val="0"/>
          <w:numId w:val="27"/>
        </w:numPr>
        <w:suppressAutoHyphens w:val="0"/>
        <w:rPr>
          <w:lang w:eastAsia="en-US"/>
        </w:rPr>
      </w:pPr>
      <w:r>
        <w:rPr>
          <w:lang w:eastAsia="en-US"/>
        </w:rPr>
        <w:t xml:space="preserve">Jones, </w:t>
      </w:r>
      <w:r w:rsidR="0088227F" w:rsidRPr="003946B1">
        <w:t>Taleghani-Nikazm</w:t>
      </w:r>
      <w:r>
        <w:rPr>
          <w:lang w:eastAsia="en-US"/>
        </w:rPr>
        <w:t xml:space="preserve">, </w:t>
      </w:r>
      <w:r w:rsidRPr="004F789B">
        <w:rPr>
          <w:b/>
          <w:lang w:eastAsia="en-US"/>
        </w:rPr>
        <w:t>unanimously approved</w:t>
      </w:r>
      <w:r>
        <w:rPr>
          <w:lang w:eastAsia="en-US"/>
        </w:rPr>
        <w:t xml:space="preserve"> </w:t>
      </w:r>
    </w:p>
    <w:p w14:paraId="2B29392C" w14:textId="77777777" w:rsidR="00F22506" w:rsidRPr="005D31F2" w:rsidRDefault="00F22506" w:rsidP="00F22506">
      <w:pPr>
        <w:pStyle w:val="ListParagraph"/>
        <w:suppressAutoHyphens w:val="0"/>
        <w:ind w:left="1440"/>
        <w:rPr>
          <w:lang w:eastAsia="en-US"/>
        </w:rPr>
      </w:pPr>
    </w:p>
    <w:p w14:paraId="35E5F362" w14:textId="766E7204" w:rsidR="005D31F2" w:rsidRDefault="005D31F2" w:rsidP="005D31F2">
      <w:pPr>
        <w:numPr>
          <w:ilvl w:val="0"/>
          <w:numId w:val="26"/>
        </w:numPr>
        <w:suppressAutoHyphens w:val="0"/>
      </w:pPr>
      <w:r w:rsidRPr="005D31F2">
        <w:t xml:space="preserve">NELC 3504 (new course; requesting GE Cultures and Ideas) –finalize vote </w:t>
      </w:r>
    </w:p>
    <w:p w14:paraId="77C2D3FF" w14:textId="7A410D2A" w:rsidR="00E97D84" w:rsidRPr="00E97D84" w:rsidRDefault="00E97D84" w:rsidP="005D31F2">
      <w:pPr>
        <w:pStyle w:val="ListParagraph"/>
        <w:numPr>
          <w:ilvl w:val="0"/>
          <w:numId w:val="27"/>
        </w:numPr>
        <w:suppressAutoHyphens w:val="0"/>
        <w:rPr>
          <w:b/>
        </w:rPr>
      </w:pPr>
      <w:r>
        <w:rPr>
          <w:bCs/>
        </w:rPr>
        <w:t xml:space="preserve">Feedback from 3-29-17 meeting: </w:t>
      </w:r>
    </w:p>
    <w:p w14:paraId="02DB2C9E" w14:textId="2F799B0F" w:rsidR="00E97D84" w:rsidRDefault="00E97D84" w:rsidP="00E97D84">
      <w:pPr>
        <w:pStyle w:val="ListParagraph"/>
        <w:numPr>
          <w:ilvl w:val="1"/>
          <w:numId w:val="27"/>
        </w:numPr>
        <w:suppressAutoHyphens w:val="0"/>
      </w:pPr>
      <w:r>
        <w:rPr>
          <w:b/>
          <w:bCs/>
        </w:rPr>
        <w:t xml:space="preserve">Grade breakdown and assignment descriptions are unclear. The description of the presentation states that the presentation has two components: a textual analysis handout and an in-class presentation. The assignment description then mentions an essay (that needs to be e-mailed) but does not explain if it is related to the presentation. Clarify if the presentation is a two or three-part assignment. Also, provide more information on the requirements for the textual analysis handout, presentation, essay, and essay exams. </w:t>
      </w:r>
    </w:p>
    <w:p w14:paraId="2D4B657E" w14:textId="77777777" w:rsidR="00E97D84" w:rsidRPr="006B13F8" w:rsidRDefault="00E97D84" w:rsidP="00E97D84">
      <w:pPr>
        <w:pStyle w:val="ListParagraph"/>
        <w:numPr>
          <w:ilvl w:val="1"/>
          <w:numId w:val="27"/>
        </w:numPr>
        <w:suppressAutoHyphens w:val="0"/>
        <w:rPr>
          <w:b/>
        </w:rPr>
      </w:pPr>
      <w:r w:rsidRPr="006B13F8">
        <w:rPr>
          <w:b/>
          <w:iCs/>
        </w:rPr>
        <w:t xml:space="preserve">Syllabus includes two sections on class participation, one on page 2 and one on page 3. Panel also wonders if the Woody Allen quote </w:t>
      </w:r>
      <w:r>
        <w:rPr>
          <w:b/>
          <w:iCs/>
        </w:rPr>
        <w:t xml:space="preserve">(“80% of success is showing up”) </w:t>
      </w:r>
      <w:r w:rsidRPr="006B13F8">
        <w:rPr>
          <w:b/>
          <w:iCs/>
        </w:rPr>
        <w:t xml:space="preserve">might suggest to students that attendance rather than active participation is sufficient for their participation grade. </w:t>
      </w:r>
    </w:p>
    <w:p w14:paraId="4081602D" w14:textId="77777777" w:rsidR="00E97D84" w:rsidRPr="001F2EE1" w:rsidRDefault="00E97D84" w:rsidP="00E97D84">
      <w:pPr>
        <w:pStyle w:val="ListParagraph"/>
        <w:numPr>
          <w:ilvl w:val="1"/>
          <w:numId w:val="27"/>
        </w:numPr>
        <w:suppressAutoHyphens w:val="0"/>
      </w:pPr>
      <w:r w:rsidRPr="001F2EE1">
        <w:rPr>
          <w:b/>
          <w:bCs/>
        </w:rPr>
        <w:t>The assessment plan provided is essentially</w:t>
      </w:r>
      <w:r>
        <w:rPr>
          <w:b/>
          <w:bCs/>
        </w:rPr>
        <w:t xml:space="preserve"> a</w:t>
      </w:r>
      <w:r w:rsidRPr="001F2EE1">
        <w:rPr>
          <w:b/>
          <w:bCs/>
        </w:rPr>
        <w:t xml:space="preserve"> course assessment</w:t>
      </w:r>
      <w:r>
        <w:rPr>
          <w:b/>
          <w:bCs/>
        </w:rPr>
        <w:t xml:space="preserve"> plan, not a GE assessment plan</w:t>
      </w:r>
      <w:r w:rsidRPr="001F2EE1">
        <w:rPr>
          <w:b/>
          <w:bCs/>
        </w:rPr>
        <w:t xml:space="preserve">. </w:t>
      </w:r>
      <w:r>
        <w:rPr>
          <w:b/>
          <w:bCs/>
        </w:rPr>
        <w:t xml:space="preserve">Provide one or two specific methods of assessment for each expected learning outcome (ELO) with specific examples of questions for each method. Do not use assignment grades for GE assessment since most often factors other than fulfillment of a GE ELO influence a grade for an assignment. Prefer a rubric tied to the GE ELOs. </w:t>
      </w:r>
      <w:r w:rsidRPr="00CC44BB">
        <w:rPr>
          <w:b/>
          <w:bCs/>
        </w:rPr>
        <w:t>The rubric for evaluating essays does not address</w:t>
      </w:r>
      <w:r>
        <w:rPr>
          <w:b/>
          <w:bCs/>
        </w:rPr>
        <w:t xml:space="preserve"> </w:t>
      </w:r>
      <w:r w:rsidRPr="00CC44BB">
        <w:rPr>
          <w:b/>
          <w:bCs/>
        </w:rPr>
        <w:t xml:space="preserve">GE </w:t>
      </w:r>
      <w:r>
        <w:rPr>
          <w:b/>
          <w:bCs/>
        </w:rPr>
        <w:t>ELOs; it is a rubric that evaluates the quality of writing—not the fulfillment of GE ELOs</w:t>
      </w:r>
      <w:r w:rsidRPr="00CC44BB">
        <w:rPr>
          <w:b/>
          <w:bCs/>
        </w:rPr>
        <w:t xml:space="preserve">. </w:t>
      </w:r>
      <w:r>
        <w:rPr>
          <w:b/>
          <w:bCs/>
        </w:rPr>
        <w:t xml:space="preserve">The description of the follow-up/feedback process also seems to tie more to course goals than to GE expected learning outcomes. </w:t>
      </w:r>
      <w:r w:rsidRPr="00CC44BB">
        <w:rPr>
          <w:b/>
          <w:bCs/>
        </w:rPr>
        <w:t>A sample GE assessment plan will be provided as an example.</w:t>
      </w:r>
    </w:p>
    <w:p w14:paraId="3E53812E" w14:textId="77777777" w:rsidR="00E97D84" w:rsidRDefault="00E97D84" w:rsidP="00E97D84">
      <w:pPr>
        <w:pStyle w:val="ListParagraph"/>
        <w:numPr>
          <w:ilvl w:val="1"/>
          <w:numId w:val="27"/>
        </w:numPr>
        <w:suppressAutoHyphens w:val="0"/>
      </w:pPr>
      <w:r>
        <w:rPr>
          <w:i/>
          <w:iCs/>
        </w:rPr>
        <w:t xml:space="preserve">Panel recommends including due dates for papers and presentations in the course schedule. </w:t>
      </w:r>
    </w:p>
    <w:p w14:paraId="248F8B98" w14:textId="77777777" w:rsidR="00E97D84" w:rsidRPr="00330A28" w:rsidRDefault="00E97D84" w:rsidP="00E97D84">
      <w:pPr>
        <w:pStyle w:val="ListParagraph"/>
        <w:numPr>
          <w:ilvl w:val="1"/>
          <w:numId w:val="27"/>
        </w:numPr>
        <w:suppressAutoHyphens w:val="0"/>
      </w:pPr>
      <w:r>
        <w:rPr>
          <w:i/>
          <w:iCs/>
        </w:rPr>
        <w:t xml:space="preserve">The course policies section on page 3 says that readings will be available in a course packet. No course packet is mentioned under readings on page 2. Furthermore, the use of computers is forbidden in the classroom (see p. 3) but p. 2 states that all articles and primary readings are on the course </w:t>
      </w:r>
      <w:r>
        <w:rPr>
          <w:i/>
          <w:iCs/>
        </w:rPr>
        <w:lastRenderedPageBreak/>
        <w:t xml:space="preserve">website. Panel noticed a bit of disorganization in the syllabus. That is, for example, the case for the repetition of class participation sections. Additionally, the panel noticed numerous typos and an incomplete sentence at the top of page 3, which begins “Further instructions on class paper assignments can be found on the assignment handouts and course…” </w:t>
      </w:r>
    </w:p>
    <w:p w14:paraId="31EAFD71" w14:textId="77777777" w:rsidR="00E97D84" w:rsidRPr="00330A28" w:rsidRDefault="00E97D84" w:rsidP="00E97D84">
      <w:pPr>
        <w:pStyle w:val="ListParagraph"/>
        <w:numPr>
          <w:ilvl w:val="1"/>
          <w:numId w:val="27"/>
        </w:numPr>
        <w:suppressAutoHyphens w:val="0"/>
        <w:rPr>
          <w:rStyle w:val="Hyperlink"/>
          <w:color w:val="auto"/>
          <w:u w:val="none"/>
        </w:rPr>
      </w:pPr>
      <w:r w:rsidRPr="00330A28">
        <w:rPr>
          <w:bCs/>
          <w:i/>
          <w:iCs/>
        </w:rPr>
        <w:t>Disability stateme</w:t>
      </w:r>
      <w:r>
        <w:rPr>
          <w:bCs/>
          <w:i/>
          <w:iCs/>
        </w:rPr>
        <w:t xml:space="preserve">nt used includes the previous location in </w:t>
      </w:r>
      <w:proofErr w:type="spellStart"/>
      <w:r>
        <w:rPr>
          <w:bCs/>
          <w:i/>
          <w:iCs/>
        </w:rPr>
        <w:t>Pomerene</w:t>
      </w:r>
      <w:proofErr w:type="spellEnd"/>
      <w:r>
        <w:rPr>
          <w:bCs/>
          <w:i/>
          <w:iCs/>
        </w:rPr>
        <w:t xml:space="preserve"> Hall. Update the disability statement to include the new location at 098 Baker Hall</w:t>
      </w:r>
      <w:r w:rsidRPr="00330A28">
        <w:rPr>
          <w:bCs/>
          <w:i/>
          <w:iCs/>
        </w:rPr>
        <w:t xml:space="preserve">. See p. 15 of ASC Curriculum and Assessment Operations Manual for the correct disability statement </w:t>
      </w:r>
      <w:hyperlink r:id="rId6" w:history="1">
        <w:r w:rsidRPr="00330A28">
          <w:rPr>
            <w:rStyle w:val="Hyperlink"/>
            <w:bCs/>
            <w:i/>
            <w:iCs/>
          </w:rPr>
          <w:t>https://asccas.osu.edu/sites/asccas.osu.edu/files/ASC_CurrAssess_Operations_Manual.pdf</w:t>
        </w:r>
      </w:hyperlink>
    </w:p>
    <w:p w14:paraId="1F09ACDF" w14:textId="77777777" w:rsidR="00E97D84" w:rsidRPr="00F7469E" w:rsidRDefault="00E97D84" w:rsidP="00E97D84">
      <w:pPr>
        <w:suppressAutoHyphens w:val="0"/>
        <w:ind w:left="2160"/>
        <w:rPr>
          <w:i/>
          <w:lang w:eastAsia="en-US"/>
        </w:rPr>
      </w:pPr>
      <w:r>
        <w:rPr>
          <w:i/>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 </w:t>
      </w:r>
      <w:hyperlink r:id="rId7" w:tgtFrame="_blank" w:history="1">
        <w:r>
          <w:rPr>
            <w:rStyle w:val="Hyperlink"/>
            <w:i/>
          </w:rPr>
          <w:t>slds@osu.edu</w:t>
        </w:r>
      </w:hyperlink>
      <w:r>
        <w:rPr>
          <w:i/>
        </w:rPr>
        <w:t xml:space="preserve">; </w:t>
      </w:r>
      <w:hyperlink r:id="rId8" w:anchor="_blank" w:tgtFrame="_blank" w:history="1">
        <w:r>
          <w:rPr>
            <w:rStyle w:val="Hyperlink"/>
            <w:i/>
          </w:rPr>
          <w:t>slds.osu.edu</w:t>
        </w:r>
      </w:hyperlink>
      <w:r>
        <w:rPr>
          <w:i/>
        </w:rPr>
        <w:t xml:space="preserve">.” </w:t>
      </w:r>
    </w:p>
    <w:p w14:paraId="0931E8EC" w14:textId="4CC86BE3" w:rsidR="00A458FA" w:rsidRPr="00A458FA" w:rsidRDefault="00E97D84" w:rsidP="00A458FA">
      <w:pPr>
        <w:pStyle w:val="ListParagraph"/>
        <w:numPr>
          <w:ilvl w:val="0"/>
          <w:numId w:val="27"/>
        </w:numPr>
        <w:suppressAutoHyphens w:val="0"/>
        <w:rPr>
          <w:b/>
        </w:rPr>
      </w:pPr>
      <w:r>
        <w:rPr>
          <w:bCs/>
        </w:rPr>
        <w:t xml:space="preserve">Additional feedback from 4-14-17 meeting: </w:t>
      </w:r>
    </w:p>
    <w:p w14:paraId="283C1A05" w14:textId="11817CCE" w:rsidR="00A84A55" w:rsidRPr="00A458FA" w:rsidRDefault="00A458FA" w:rsidP="00A458FA">
      <w:pPr>
        <w:pStyle w:val="ListParagraph"/>
        <w:numPr>
          <w:ilvl w:val="1"/>
          <w:numId w:val="27"/>
        </w:numPr>
        <w:suppressAutoHyphens w:val="0"/>
        <w:rPr>
          <w:b/>
        </w:rPr>
      </w:pPr>
      <w:r>
        <w:rPr>
          <w:b/>
        </w:rPr>
        <w:t xml:space="preserve">Can this course be counted toward the Islamic Studies BA? </w:t>
      </w:r>
      <w:r w:rsidR="00A84A55" w:rsidRPr="00A458FA">
        <w:rPr>
          <w:b/>
        </w:rPr>
        <w:t>If so, provide a</w:t>
      </w:r>
      <w:r w:rsidR="00432EC2">
        <w:rPr>
          <w:b/>
        </w:rPr>
        <w:t>n updated</w:t>
      </w:r>
      <w:r w:rsidR="00A84A55" w:rsidRPr="00A458FA">
        <w:rPr>
          <w:b/>
        </w:rPr>
        <w:t xml:space="preserve"> curriculum map. </w:t>
      </w:r>
    </w:p>
    <w:p w14:paraId="6C051F26" w14:textId="5E26BAB2" w:rsidR="00A84A55" w:rsidRDefault="00A84A55" w:rsidP="00E97D84">
      <w:pPr>
        <w:pStyle w:val="ListParagraph"/>
        <w:numPr>
          <w:ilvl w:val="1"/>
          <w:numId w:val="27"/>
        </w:numPr>
        <w:suppressAutoHyphens w:val="0"/>
        <w:rPr>
          <w:b/>
        </w:rPr>
      </w:pPr>
      <w:r>
        <w:rPr>
          <w:b/>
        </w:rPr>
        <w:t xml:space="preserve">Request concurrences from </w:t>
      </w:r>
      <w:r w:rsidR="000A75E8">
        <w:rPr>
          <w:b/>
        </w:rPr>
        <w:t xml:space="preserve">(1) </w:t>
      </w:r>
      <w:r w:rsidR="00122313">
        <w:rPr>
          <w:b/>
        </w:rPr>
        <w:t xml:space="preserve">Center for </w:t>
      </w:r>
      <w:r>
        <w:rPr>
          <w:b/>
        </w:rPr>
        <w:t>M</w:t>
      </w:r>
      <w:r w:rsidR="00122313">
        <w:rPr>
          <w:b/>
        </w:rPr>
        <w:t xml:space="preserve">edieval </w:t>
      </w:r>
      <w:r w:rsidR="00B148FD">
        <w:rPr>
          <w:b/>
        </w:rPr>
        <w:t xml:space="preserve">and </w:t>
      </w:r>
      <w:r w:rsidR="00122313">
        <w:rPr>
          <w:b/>
        </w:rPr>
        <w:t xml:space="preserve">Renaissance Studies and </w:t>
      </w:r>
      <w:r w:rsidR="000A75E8">
        <w:rPr>
          <w:b/>
        </w:rPr>
        <w:t xml:space="preserve">(2) </w:t>
      </w:r>
      <w:r w:rsidR="00122313">
        <w:rPr>
          <w:b/>
        </w:rPr>
        <w:t xml:space="preserve">Comparative Studies (Religious Studies). </w:t>
      </w:r>
    </w:p>
    <w:p w14:paraId="117314CE" w14:textId="2D3A6B63" w:rsidR="00EF0451" w:rsidRDefault="00A84A55" w:rsidP="00EF0451">
      <w:pPr>
        <w:pStyle w:val="ListParagraph"/>
        <w:numPr>
          <w:ilvl w:val="1"/>
          <w:numId w:val="27"/>
        </w:numPr>
        <w:suppressAutoHyphens w:val="0"/>
        <w:rPr>
          <w:b/>
        </w:rPr>
      </w:pPr>
      <w:r>
        <w:rPr>
          <w:b/>
        </w:rPr>
        <w:t>Provide further explanation for how class participation will be evaluated. There are two components described</w:t>
      </w:r>
      <w:r w:rsidR="008775FE">
        <w:rPr>
          <w:b/>
        </w:rPr>
        <w:t xml:space="preserve"> (questions and attendance), but the criteria for evaluating these two components </w:t>
      </w:r>
      <w:r w:rsidR="00EF0451">
        <w:rPr>
          <w:b/>
        </w:rPr>
        <w:t>are</w:t>
      </w:r>
      <w:r w:rsidR="008775FE">
        <w:rPr>
          <w:b/>
        </w:rPr>
        <w:t xml:space="preserve"> not described.</w:t>
      </w:r>
      <w:r>
        <w:rPr>
          <w:b/>
        </w:rPr>
        <w:t xml:space="preserve"> </w:t>
      </w:r>
      <w:r w:rsidR="00970DDD">
        <w:rPr>
          <w:b/>
        </w:rPr>
        <w:t xml:space="preserve">Additionally, the syllabus describes a contradictory policy for turning in discussion questions. </w:t>
      </w:r>
      <w:r w:rsidR="00EF0451">
        <w:rPr>
          <w:b/>
        </w:rPr>
        <w:t xml:space="preserve">In one paragraph on page 2 under the Requirements and </w:t>
      </w:r>
      <w:proofErr w:type="gramStart"/>
      <w:r w:rsidR="00EF0451">
        <w:rPr>
          <w:b/>
        </w:rPr>
        <w:t>Grading</w:t>
      </w:r>
      <w:proofErr w:type="gramEnd"/>
      <w:r w:rsidR="00EF0451">
        <w:rPr>
          <w:b/>
        </w:rPr>
        <w:t xml:space="preserve"> section, students are instructed to “come to discussion prepared with questions and observations on the readings.” In the Discussion and class participation section on page 2, students are instructed to email the professor with 3 questions before class. </w:t>
      </w:r>
    </w:p>
    <w:p w14:paraId="2670563B" w14:textId="28E5D000" w:rsidR="00970DDD" w:rsidRDefault="00970DDD" w:rsidP="005F32E7">
      <w:pPr>
        <w:pStyle w:val="ListParagraph"/>
        <w:numPr>
          <w:ilvl w:val="1"/>
          <w:numId w:val="27"/>
        </w:numPr>
        <w:suppressAutoHyphens w:val="0"/>
        <w:rPr>
          <w:i/>
        </w:rPr>
      </w:pPr>
      <w:r>
        <w:rPr>
          <w:i/>
        </w:rPr>
        <w:t>The panel</w:t>
      </w:r>
      <w:r w:rsidR="00365986">
        <w:rPr>
          <w:i/>
        </w:rPr>
        <w:t xml:space="preserve"> notices that the presentations will require a</w:t>
      </w:r>
      <w:r w:rsidR="005F32E7">
        <w:rPr>
          <w:i/>
        </w:rPr>
        <w:t xml:space="preserve"> very</w:t>
      </w:r>
      <w:r w:rsidR="00365986">
        <w:rPr>
          <w:i/>
        </w:rPr>
        <w:t xml:space="preserve"> significant amount of time, but </w:t>
      </w:r>
      <w:r w:rsidR="00E97D84">
        <w:rPr>
          <w:i/>
        </w:rPr>
        <w:t>time for the</w:t>
      </w:r>
      <w:r w:rsidR="00365986">
        <w:rPr>
          <w:i/>
        </w:rPr>
        <w:t xml:space="preserve"> presentations </w:t>
      </w:r>
      <w:r w:rsidR="00E97D84">
        <w:rPr>
          <w:i/>
        </w:rPr>
        <w:t>is</w:t>
      </w:r>
      <w:r w:rsidR="00365986">
        <w:rPr>
          <w:i/>
        </w:rPr>
        <w:t xml:space="preserve"> not</w:t>
      </w:r>
      <w:r w:rsidR="00E97D84">
        <w:rPr>
          <w:i/>
        </w:rPr>
        <w:t xml:space="preserve"> </w:t>
      </w:r>
      <w:r w:rsidR="005F32E7">
        <w:rPr>
          <w:i/>
        </w:rPr>
        <w:t>included</w:t>
      </w:r>
      <w:r w:rsidR="00365986">
        <w:rPr>
          <w:i/>
        </w:rPr>
        <w:t xml:space="preserve"> in the course schedule. </w:t>
      </w:r>
      <w:r w:rsidR="005F32E7">
        <w:rPr>
          <w:i/>
        </w:rPr>
        <w:t xml:space="preserve">For example, if there are 20 students in the class and each student is responsible for two 15-minute presentations that would take 600 minutes of class time. With only </w:t>
      </w:r>
      <w:r w:rsidR="008F6C42">
        <w:rPr>
          <w:i/>
        </w:rPr>
        <w:t xml:space="preserve">10 </w:t>
      </w:r>
      <w:r w:rsidR="005F32E7">
        <w:rPr>
          <w:i/>
        </w:rPr>
        <w:t xml:space="preserve">students, that is still 300 minutes or over 5 meetings of 55 minutes each. </w:t>
      </w:r>
    </w:p>
    <w:p w14:paraId="366EBBEC" w14:textId="15513174" w:rsidR="00F22506" w:rsidRDefault="0088227F" w:rsidP="001A7D08">
      <w:pPr>
        <w:pStyle w:val="ListParagraph"/>
        <w:numPr>
          <w:ilvl w:val="0"/>
          <w:numId w:val="27"/>
        </w:numPr>
        <w:suppressAutoHyphens w:val="0"/>
      </w:pPr>
      <w:r w:rsidRPr="003946B1">
        <w:t>Taleghani-Nikazm</w:t>
      </w:r>
      <w:r w:rsidR="00F22506">
        <w:t xml:space="preserve">, Jones, </w:t>
      </w:r>
      <w:r w:rsidR="00F22506" w:rsidRPr="004F789B">
        <w:rPr>
          <w:b/>
        </w:rPr>
        <w:t xml:space="preserve">unanimously approved </w:t>
      </w:r>
      <w:r w:rsidR="002D07EB" w:rsidRPr="004F789B">
        <w:rPr>
          <w:b/>
        </w:rPr>
        <w:t>with</w:t>
      </w:r>
      <w:r w:rsidR="002D07EB">
        <w:t xml:space="preserve"> </w:t>
      </w:r>
      <w:r w:rsidR="001A7D08">
        <w:rPr>
          <w:b/>
        </w:rPr>
        <w:t>six</w:t>
      </w:r>
      <w:r w:rsidR="002D07EB">
        <w:rPr>
          <w:b/>
        </w:rPr>
        <w:t xml:space="preserve"> contingencies</w:t>
      </w:r>
      <w:r w:rsidR="000F24AF">
        <w:rPr>
          <w:b/>
        </w:rPr>
        <w:t xml:space="preserve"> (in bold above)</w:t>
      </w:r>
      <w:r w:rsidR="002D07EB">
        <w:rPr>
          <w:b/>
        </w:rPr>
        <w:t xml:space="preserve"> </w:t>
      </w:r>
      <w:r w:rsidR="002D07EB">
        <w:t xml:space="preserve">and </w:t>
      </w:r>
      <w:r w:rsidR="001A7D08">
        <w:rPr>
          <w:i/>
        </w:rPr>
        <w:t>four</w:t>
      </w:r>
      <w:r w:rsidR="000F24AF">
        <w:rPr>
          <w:i/>
        </w:rPr>
        <w:t xml:space="preserve"> recommendation</w:t>
      </w:r>
      <w:r w:rsidR="00A001FC">
        <w:rPr>
          <w:i/>
        </w:rPr>
        <w:t>s</w:t>
      </w:r>
      <w:r w:rsidR="000F24AF">
        <w:rPr>
          <w:i/>
        </w:rPr>
        <w:t xml:space="preserve"> (in italics above)</w:t>
      </w:r>
    </w:p>
    <w:p w14:paraId="254033A6" w14:textId="77777777" w:rsidR="00F22506" w:rsidRPr="005D31F2" w:rsidRDefault="00F22506" w:rsidP="00F22506">
      <w:pPr>
        <w:pStyle w:val="ListParagraph"/>
        <w:suppressAutoHyphens w:val="0"/>
        <w:ind w:left="1440"/>
      </w:pPr>
    </w:p>
    <w:p w14:paraId="51B6BD2F" w14:textId="51B98892" w:rsidR="005D31F2" w:rsidRDefault="005D31F2" w:rsidP="005D31F2">
      <w:pPr>
        <w:numPr>
          <w:ilvl w:val="0"/>
          <w:numId w:val="26"/>
        </w:numPr>
        <w:suppressAutoHyphens w:val="0"/>
      </w:pPr>
      <w:r w:rsidRPr="005D31F2">
        <w:t xml:space="preserve">Review/Approve History GE guidelines </w:t>
      </w:r>
    </w:p>
    <w:p w14:paraId="5AC88F27" w14:textId="501D73A8" w:rsidR="007951DB" w:rsidRPr="005C567A" w:rsidRDefault="007951DB" w:rsidP="005C567A">
      <w:pPr>
        <w:pStyle w:val="ListParagraph"/>
        <w:numPr>
          <w:ilvl w:val="0"/>
          <w:numId w:val="27"/>
        </w:numPr>
        <w:suppressAutoHyphens w:val="0"/>
      </w:pPr>
      <w:r w:rsidRPr="005C567A">
        <w:t xml:space="preserve">The panel recommends rephrasing the sentence “Clearly demonstrate the ability to understand and apply basic historical concepts, methodologies, and </w:t>
      </w:r>
      <w:r w:rsidRPr="005C567A">
        <w:lastRenderedPageBreak/>
        <w:t xml:space="preserve">approaches” </w:t>
      </w:r>
      <w:r w:rsidR="00DB3A81" w:rsidRPr="005C567A">
        <w:t>to</w:t>
      </w:r>
      <w:r w:rsidRPr="005C567A">
        <w:t xml:space="preserve"> “Clearly </w:t>
      </w:r>
      <w:r w:rsidR="005C567A">
        <w:t xml:space="preserve">understand and </w:t>
      </w:r>
      <w:r w:rsidRPr="005C567A">
        <w:t xml:space="preserve">apply basic historical concepts, methodologies, and approaches.” </w:t>
      </w:r>
    </w:p>
    <w:p w14:paraId="67E5E823" w14:textId="467E6B33" w:rsidR="002A5560" w:rsidRDefault="0088227F" w:rsidP="005D31F2">
      <w:pPr>
        <w:pStyle w:val="ListParagraph"/>
        <w:numPr>
          <w:ilvl w:val="0"/>
          <w:numId w:val="27"/>
        </w:numPr>
        <w:suppressAutoHyphens w:val="0"/>
      </w:pPr>
      <w:r>
        <w:t>Zuniga-Shaw</w:t>
      </w:r>
      <w:r w:rsidR="002A5560">
        <w:t>, Jones</w:t>
      </w:r>
      <w:r w:rsidR="00407F02">
        <w:t xml:space="preserve">, </w:t>
      </w:r>
      <w:r w:rsidR="00407F02" w:rsidRPr="004F789B">
        <w:rPr>
          <w:b/>
        </w:rPr>
        <w:t>unanimously approved</w:t>
      </w:r>
    </w:p>
    <w:p w14:paraId="04E48D65" w14:textId="5F205807" w:rsidR="002A5560" w:rsidRPr="005D31F2" w:rsidRDefault="002A5560" w:rsidP="002A5560">
      <w:pPr>
        <w:pStyle w:val="ListParagraph"/>
        <w:suppressAutoHyphens w:val="0"/>
        <w:ind w:left="1440"/>
      </w:pPr>
    </w:p>
    <w:p w14:paraId="6A8491F5" w14:textId="3474F0D5" w:rsidR="005D31F2" w:rsidRDefault="005D31F2" w:rsidP="005D31F2">
      <w:pPr>
        <w:numPr>
          <w:ilvl w:val="0"/>
          <w:numId w:val="26"/>
        </w:numPr>
        <w:suppressAutoHyphens w:val="0"/>
      </w:pPr>
      <w:r w:rsidRPr="005D31F2">
        <w:t xml:space="preserve">Bachelor of Science: English and Mathematics (new) </w:t>
      </w:r>
    </w:p>
    <w:p w14:paraId="6E11ACB2" w14:textId="7D2F71F8" w:rsidR="00C54BBE" w:rsidRPr="004F789B" w:rsidRDefault="00C54BBE" w:rsidP="00C54BBE">
      <w:pPr>
        <w:pStyle w:val="ListParagraph"/>
        <w:numPr>
          <w:ilvl w:val="0"/>
          <w:numId w:val="29"/>
        </w:numPr>
        <w:ind w:left="1440"/>
        <w:rPr>
          <w:b/>
          <w:bCs/>
        </w:rPr>
      </w:pPr>
      <w:r w:rsidRPr="004F789B">
        <w:rPr>
          <w:b/>
          <w:bCs/>
        </w:rPr>
        <w:t xml:space="preserve">According to the rules of the GE, “A maximum of three hours is permitted from the department of the major across the Literature and Visual and Performing Arts categories, but these hours may not be counted on the major.” If the </w:t>
      </w:r>
      <w:proofErr w:type="spellStart"/>
      <w:r w:rsidRPr="004F789B">
        <w:rPr>
          <w:b/>
          <w:bCs/>
        </w:rPr>
        <w:t>Dept</w:t>
      </w:r>
      <w:proofErr w:type="spellEnd"/>
      <w:r w:rsidRPr="004F789B">
        <w:rPr>
          <w:b/>
          <w:bCs/>
        </w:rPr>
        <w:t xml:space="preserve"> of English is considered “the department of the major” (or at least one of the departments of the major), then the GE Literature course and the GE VPA course cannot both be taken in the Department of English. Again, this is a point that will need to be discussed and decided on by the full ASC Curriculum Committee.</w:t>
      </w:r>
    </w:p>
    <w:p w14:paraId="2B6DD2D8" w14:textId="77777777" w:rsidR="00C54BBE" w:rsidRPr="00C54BBE" w:rsidRDefault="00C54BBE" w:rsidP="00C54BBE">
      <w:pPr>
        <w:pStyle w:val="ListParagraph"/>
        <w:numPr>
          <w:ilvl w:val="0"/>
          <w:numId w:val="29"/>
        </w:numPr>
        <w:ind w:left="1440"/>
        <w:rPr>
          <w:i/>
        </w:rPr>
      </w:pPr>
      <w:r w:rsidRPr="00C54BBE">
        <w:rPr>
          <w:i/>
        </w:rPr>
        <w:t>The Panel understand that the Departments of Mathematics and English are following university assessment practices when in the major proposal you list the following assessment methods: (1) “Measure success rate in passing courses in both fields with a C- or above”; and (2)” Keep records of job placements for graduates for three years after graduation for the first three graduation cohorts.” However, the Panel want to point out that these methods do not necessarily reflect the quality of a program. Students may not do well in courses for many reasons that have nothing to do with the quality of the program itself—e.g., students dealing with personal problems that affect their grades. Also, some students may not wish to seek employment in their major field—e.g., some might prefer to be stay-at-home parents or be otherwise willingly unemployed. Rather than using job placement records for all graduates, it might be more accurate to focus on those graduates who actually apply for jobs.</w:t>
      </w:r>
    </w:p>
    <w:p w14:paraId="18CEBA32" w14:textId="01E9EDA3" w:rsidR="00C54BBE" w:rsidRPr="00C54BBE" w:rsidRDefault="00C54BBE" w:rsidP="00E97D84">
      <w:pPr>
        <w:pStyle w:val="ListParagraph"/>
        <w:numPr>
          <w:ilvl w:val="0"/>
          <w:numId w:val="29"/>
        </w:numPr>
        <w:ind w:left="1440"/>
        <w:rPr>
          <w:i/>
        </w:rPr>
      </w:pPr>
      <w:r w:rsidRPr="00C54BBE">
        <w:rPr>
          <w:i/>
        </w:rPr>
        <w:t xml:space="preserve">Might </w:t>
      </w:r>
      <w:r w:rsidR="00E97D84">
        <w:rPr>
          <w:i/>
        </w:rPr>
        <w:t>the department</w:t>
      </w:r>
      <w:r w:rsidRPr="00C54BBE">
        <w:rPr>
          <w:i/>
        </w:rPr>
        <w:t xml:space="preserve"> consider permitting students to take the capstone course in the spring semester of their junior year? Indeed, sometimes students find it very challenging to schedule all the necessary courses in the </w:t>
      </w:r>
      <w:proofErr w:type="gramStart"/>
      <w:r w:rsidRPr="00C54BBE">
        <w:rPr>
          <w:i/>
        </w:rPr>
        <w:t>Spring</w:t>
      </w:r>
      <w:proofErr w:type="gramEnd"/>
      <w:r w:rsidRPr="00C54BBE">
        <w:rPr>
          <w:i/>
        </w:rPr>
        <w:t xml:space="preserve"> semester of their senior year.</w:t>
      </w:r>
    </w:p>
    <w:p w14:paraId="54A55E2D" w14:textId="7A1C9082" w:rsidR="00855C0F" w:rsidRPr="00855C0F" w:rsidRDefault="0088227F" w:rsidP="005C567A">
      <w:pPr>
        <w:pStyle w:val="ListParagraph"/>
        <w:numPr>
          <w:ilvl w:val="0"/>
          <w:numId w:val="27"/>
        </w:numPr>
        <w:suppressAutoHyphens w:val="0"/>
        <w:rPr>
          <w:i/>
        </w:rPr>
      </w:pPr>
      <w:r>
        <w:t>Zuniga-Shaw</w:t>
      </w:r>
      <w:r w:rsidR="00855C0F">
        <w:t xml:space="preserve">, Jones, </w:t>
      </w:r>
      <w:r w:rsidR="00855C0F" w:rsidRPr="004F789B">
        <w:rPr>
          <w:b/>
        </w:rPr>
        <w:t>unanimously approved</w:t>
      </w:r>
      <w:r w:rsidR="00C54BBE" w:rsidRPr="004F789B">
        <w:rPr>
          <w:b/>
        </w:rPr>
        <w:t xml:space="preserve"> with </w:t>
      </w:r>
      <w:r w:rsidR="005C567A">
        <w:rPr>
          <w:b/>
          <w:bCs/>
          <w:iCs/>
        </w:rPr>
        <w:t xml:space="preserve">one important concern (in bold above) </w:t>
      </w:r>
      <w:r w:rsidR="005C567A">
        <w:rPr>
          <w:iCs/>
        </w:rPr>
        <w:t xml:space="preserve">and </w:t>
      </w:r>
      <w:r w:rsidR="005C567A">
        <w:rPr>
          <w:i/>
        </w:rPr>
        <w:t>two comments (in italics above)</w:t>
      </w:r>
    </w:p>
    <w:p w14:paraId="0EAA8A77" w14:textId="77777777" w:rsidR="00855C0F" w:rsidRPr="00BD77D0" w:rsidRDefault="00855C0F" w:rsidP="00855C0F">
      <w:pPr>
        <w:pStyle w:val="ListParagraph"/>
        <w:suppressAutoHyphens w:val="0"/>
        <w:ind w:left="1440"/>
        <w:rPr>
          <w:i/>
        </w:rPr>
      </w:pPr>
    </w:p>
    <w:p w14:paraId="71F8A33F" w14:textId="17BAA956" w:rsidR="000E09D9" w:rsidRDefault="005D31F2" w:rsidP="000E09D9">
      <w:pPr>
        <w:numPr>
          <w:ilvl w:val="0"/>
          <w:numId w:val="26"/>
        </w:numPr>
        <w:suppressAutoHyphens w:val="0"/>
      </w:pPr>
      <w:r w:rsidRPr="005D31F2">
        <w:t>English 4420 (new) </w:t>
      </w:r>
    </w:p>
    <w:p w14:paraId="07A8A944" w14:textId="77777777" w:rsidR="000E09D9" w:rsidRPr="00935EDF" w:rsidRDefault="000E09D9" w:rsidP="000E09D9">
      <w:pPr>
        <w:pStyle w:val="ListParagraph"/>
        <w:numPr>
          <w:ilvl w:val="0"/>
          <w:numId w:val="28"/>
        </w:numPr>
        <w:ind w:left="1440"/>
        <w:rPr>
          <w:b/>
        </w:rPr>
      </w:pPr>
      <w:r w:rsidRPr="00935EDF">
        <w:rPr>
          <w:b/>
        </w:rPr>
        <w:t>This course is to be taught during a regular 14-week semester. Please adjust the schedule in the syllabus accordingly. This is not a 12-week course.</w:t>
      </w:r>
    </w:p>
    <w:p w14:paraId="44F50DC6" w14:textId="77777777" w:rsidR="00935EDF" w:rsidRPr="00935EDF" w:rsidRDefault="000E09D9" w:rsidP="00935EDF">
      <w:pPr>
        <w:pStyle w:val="ListParagraph"/>
        <w:numPr>
          <w:ilvl w:val="0"/>
          <w:numId w:val="28"/>
        </w:numPr>
        <w:ind w:left="1440"/>
        <w:rPr>
          <w:b/>
        </w:rPr>
      </w:pPr>
      <w:r w:rsidRPr="00935EDF">
        <w:rPr>
          <w:b/>
        </w:rPr>
        <w:t xml:space="preserve">In the syllabus, p. 9, under Textbook, please provide list of required texts and other course materials, and information on where they are available. (See point 8 of ASC syllabus Template Elements </w:t>
      </w:r>
      <w:hyperlink r:id="rId9" w:tgtFrame="_blank" w:history="1">
        <w:r w:rsidRPr="00935EDF">
          <w:rPr>
            <w:rStyle w:val="Hyperlink"/>
            <w:b/>
          </w:rPr>
          <w:t>https://asccas.osu.edu/curriculum/asc-syllabus-elements</w:t>
        </w:r>
      </w:hyperlink>
      <w:r w:rsidRPr="00935EDF">
        <w:rPr>
          <w:b/>
        </w:rPr>
        <w:t xml:space="preserve"> )</w:t>
      </w:r>
    </w:p>
    <w:p w14:paraId="23F335B9" w14:textId="1F26C6DA" w:rsidR="00855C0F" w:rsidRPr="00935EDF" w:rsidRDefault="0088227F" w:rsidP="00935EDF">
      <w:pPr>
        <w:pStyle w:val="ListParagraph"/>
        <w:numPr>
          <w:ilvl w:val="0"/>
          <w:numId w:val="28"/>
        </w:numPr>
        <w:ind w:left="1440"/>
      </w:pPr>
      <w:r w:rsidRPr="003946B1">
        <w:t>Taleghani-Nikazm</w:t>
      </w:r>
      <w:r w:rsidR="00CB6272">
        <w:t xml:space="preserve">, Jones, </w:t>
      </w:r>
      <w:r w:rsidR="00CB6272" w:rsidRPr="004F789B">
        <w:rPr>
          <w:b/>
        </w:rPr>
        <w:t xml:space="preserve">unanimously approved </w:t>
      </w:r>
      <w:r w:rsidR="00935EDF" w:rsidRPr="004F789B">
        <w:rPr>
          <w:b/>
        </w:rPr>
        <w:t xml:space="preserve">with </w:t>
      </w:r>
      <w:r w:rsidR="00935EDF">
        <w:rPr>
          <w:b/>
        </w:rPr>
        <w:t>two contingencies (in bold above)</w:t>
      </w:r>
    </w:p>
    <w:p w14:paraId="09F03197" w14:textId="77777777" w:rsidR="007C60C1" w:rsidRPr="00855C0F" w:rsidRDefault="007C60C1" w:rsidP="007C60C1">
      <w:pPr>
        <w:pStyle w:val="ListParagraph"/>
        <w:suppressAutoHyphens w:val="0"/>
        <w:ind w:left="1440"/>
        <w:rPr>
          <w:b/>
        </w:rPr>
      </w:pPr>
    </w:p>
    <w:p w14:paraId="32AD9A74" w14:textId="1D4E6168" w:rsidR="003946B1" w:rsidRDefault="005D31F2" w:rsidP="005D31F2">
      <w:pPr>
        <w:numPr>
          <w:ilvl w:val="0"/>
          <w:numId w:val="26"/>
        </w:numPr>
        <w:suppressAutoHyphens w:val="0"/>
      </w:pPr>
      <w:r w:rsidRPr="005D31F2">
        <w:t>Italian 3051 (new; requesting GE Literature &amp; GE Diversity--Global Studies)</w:t>
      </w:r>
    </w:p>
    <w:p w14:paraId="6655D035" w14:textId="76FBE47A" w:rsidR="002A08CB" w:rsidRDefault="002A08CB" w:rsidP="00A93A12">
      <w:pPr>
        <w:pStyle w:val="ListParagraph"/>
        <w:numPr>
          <w:ilvl w:val="0"/>
          <w:numId w:val="27"/>
        </w:numPr>
        <w:suppressAutoHyphens w:val="0"/>
      </w:pPr>
      <w:r>
        <w:t>Having discussed the issue</w:t>
      </w:r>
      <w:r w:rsidR="006D033C">
        <w:t xml:space="preserve"> of concurrence, the panel feel</w:t>
      </w:r>
      <w:r>
        <w:t xml:space="preserve"> </w:t>
      </w:r>
      <w:r w:rsidR="00D34040">
        <w:rPr>
          <w:bCs/>
        </w:rPr>
        <w:t>that this</w:t>
      </w:r>
      <w:r w:rsidR="00B25384">
        <w:rPr>
          <w:bCs/>
        </w:rPr>
        <w:t xml:space="preserve"> issue </w:t>
      </w:r>
      <w:r>
        <w:t xml:space="preserve">is not something that would prohibit the course </w:t>
      </w:r>
      <w:r w:rsidR="006D033C">
        <w:t xml:space="preserve">from </w:t>
      </w:r>
      <w:r>
        <w:t>bei</w:t>
      </w:r>
      <w:r w:rsidR="006D033C">
        <w:t>ng offered. The panel also feel</w:t>
      </w:r>
      <w:r>
        <w:t xml:space="preserve"> </w:t>
      </w:r>
      <w:r>
        <w:lastRenderedPageBreak/>
        <w:t xml:space="preserve">that a concurrence </w:t>
      </w:r>
      <w:r w:rsidR="00A93A12">
        <w:t>from English is not necessary because the content of this course is not exclusive at all to the Department of English. Very little about this course has anything to do with English literary subject matter.</w:t>
      </w:r>
      <w:r>
        <w:t xml:space="preserve"> </w:t>
      </w:r>
      <w:r w:rsidR="00A93A12">
        <w:t>The panel</w:t>
      </w:r>
      <w:r w:rsidR="006D033C">
        <w:t xml:space="preserve"> support</w:t>
      </w:r>
      <w:r>
        <w:t xml:space="preserve"> FRIT not requesting a concurrence from English a second time.</w:t>
      </w:r>
    </w:p>
    <w:p w14:paraId="26D9A412" w14:textId="78C0FECB" w:rsidR="00F45858" w:rsidRDefault="00F61A1B" w:rsidP="00A93A12">
      <w:pPr>
        <w:pStyle w:val="ListParagraph"/>
        <w:numPr>
          <w:ilvl w:val="0"/>
          <w:numId w:val="27"/>
        </w:numPr>
        <w:suppressAutoHyphens w:val="0"/>
        <w:rPr>
          <w:i/>
          <w:iCs/>
        </w:rPr>
      </w:pPr>
      <w:r w:rsidRPr="00A93A12">
        <w:rPr>
          <w:i/>
          <w:iCs/>
        </w:rPr>
        <w:t xml:space="preserve">Example questions of embedded questions provided in the assessment plan do not </w:t>
      </w:r>
      <w:r w:rsidR="00032B4B">
        <w:rPr>
          <w:i/>
          <w:iCs/>
        </w:rPr>
        <w:t xml:space="preserve">clearly </w:t>
      </w:r>
      <w:r w:rsidRPr="00A93A12">
        <w:rPr>
          <w:i/>
          <w:iCs/>
        </w:rPr>
        <w:t>relate to the GE ELOs</w:t>
      </w:r>
      <w:r w:rsidR="00A93A12">
        <w:rPr>
          <w:i/>
          <w:iCs/>
        </w:rPr>
        <w:t xml:space="preserve">. </w:t>
      </w:r>
      <w:r w:rsidR="00507DF4">
        <w:rPr>
          <w:i/>
          <w:iCs/>
        </w:rPr>
        <w:t>Additionally, m</w:t>
      </w:r>
      <w:r w:rsidR="00A93A12">
        <w:rPr>
          <w:i/>
          <w:iCs/>
        </w:rPr>
        <w:t xml:space="preserve">ost often grades </w:t>
      </w:r>
      <w:r w:rsidR="00233AD3">
        <w:rPr>
          <w:i/>
          <w:iCs/>
        </w:rPr>
        <w:t xml:space="preserve">do </w:t>
      </w:r>
      <w:r w:rsidR="00A93A12">
        <w:rPr>
          <w:i/>
          <w:iCs/>
        </w:rPr>
        <w:t>not measure GE ELO achievement,</w:t>
      </w:r>
      <w:r w:rsidRPr="00A93A12">
        <w:rPr>
          <w:i/>
          <w:iCs/>
        </w:rPr>
        <w:t xml:space="preserve"> as factors other than fulfillment of a GE ELO influence grades for an assignment. </w:t>
      </w:r>
      <w:r w:rsidR="00F45858" w:rsidRPr="00A93A12">
        <w:rPr>
          <w:i/>
          <w:iCs/>
        </w:rPr>
        <w:t xml:space="preserve"> </w:t>
      </w:r>
    </w:p>
    <w:p w14:paraId="16F10C1C" w14:textId="77777777" w:rsidR="00401323" w:rsidRPr="00330A28" w:rsidRDefault="00401323" w:rsidP="00401323">
      <w:pPr>
        <w:pStyle w:val="ListParagraph"/>
        <w:numPr>
          <w:ilvl w:val="0"/>
          <w:numId w:val="27"/>
        </w:numPr>
        <w:suppressAutoHyphens w:val="0"/>
        <w:rPr>
          <w:rStyle w:val="Hyperlink"/>
          <w:color w:val="auto"/>
          <w:u w:val="none"/>
        </w:rPr>
      </w:pPr>
      <w:r w:rsidRPr="00330A28">
        <w:rPr>
          <w:bCs/>
          <w:i/>
          <w:iCs/>
        </w:rPr>
        <w:t>Disability stateme</w:t>
      </w:r>
      <w:r>
        <w:rPr>
          <w:bCs/>
          <w:i/>
          <w:iCs/>
        </w:rPr>
        <w:t xml:space="preserve">nt used includes the previous location in </w:t>
      </w:r>
      <w:proofErr w:type="spellStart"/>
      <w:r>
        <w:rPr>
          <w:bCs/>
          <w:i/>
          <w:iCs/>
        </w:rPr>
        <w:t>Pomerene</w:t>
      </w:r>
      <w:proofErr w:type="spellEnd"/>
      <w:r>
        <w:rPr>
          <w:bCs/>
          <w:i/>
          <w:iCs/>
        </w:rPr>
        <w:t xml:space="preserve"> Hall. Update the disability statement to include the new location at 098 Baker Hall</w:t>
      </w:r>
      <w:r w:rsidRPr="00330A28">
        <w:rPr>
          <w:bCs/>
          <w:i/>
          <w:iCs/>
        </w:rPr>
        <w:t xml:space="preserve">. See p. 15 of ASC Curriculum and Assessment Operations Manual for the correct disability statement </w:t>
      </w:r>
      <w:hyperlink r:id="rId10" w:history="1">
        <w:r w:rsidRPr="00330A28">
          <w:rPr>
            <w:rStyle w:val="Hyperlink"/>
            <w:bCs/>
            <w:i/>
            <w:iCs/>
          </w:rPr>
          <w:t>https://asccas.osu.edu/sites/asccas.osu.edu/files/ASC_CurrAssess_Operations_Manual.pdf</w:t>
        </w:r>
      </w:hyperlink>
    </w:p>
    <w:p w14:paraId="55AADD1A" w14:textId="4370A941" w:rsidR="00401323" w:rsidRPr="00401323" w:rsidRDefault="00401323" w:rsidP="00401323">
      <w:pPr>
        <w:suppressAutoHyphens w:val="0"/>
        <w:ind w:left="2160"/>
        <w:rPr>
          <w:i/>
          <w:lang w:eastAsia="en-US"/>
        </w:rPr>
      </w:pPr>
      <w:r>
        <w:rPr>
          <w:i/>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 </w:t>
      </w:r>
      <w:hyperlink r:id="rId11" w:tgtFrame="_blank" w:history="1">
        <w:r>
          <w:rPr>
            <w:rStyle w:val="Hyperlink"/>
            <w:i/>
          </w:rPr>
          <w:t>slds@osu.edu</w:t>
        </w:r>
      </w:hyperlink>
      <w:r>
        <w:rPr>
          <w:i/>
        </w:rPr>
        <w:t xml:space="preserve">; </w:t>
      </w:r>
      <w:hyperlink r:id="rId12" w:anchor="_blank" w:tgtFrame="_blank" w:history="1">
        <w:r>
          <w:rPr>
            <w:rStyle w:val="Hyperlink"/>
            <w:i/>
          </w:rPr>
          <w:t>slds.osu.edu</w:t>
        </w:r>
      </w:hyperlink>
      <w:r>
        <w:rPr>
          <w:i/>
        </w:rPr>
        <w:t xml:space="preserve">.” </w:t>
      </w:r>
    </w:p>
    <w:p w14:paraId="3F61F774" w14:textId="03FA9F0D" w:rsidR="00AA7BEC" w:rsidRPr="005D31F2" w:rsidRDefault="00F45858" w:rsidP="00CE25A2">
      <w:pPr>
        <w:pStyle w:val="ListParagraph"/>
        <w:numPr>
          <w:ilvl w:val="0"/>
          <w:numId w:val="27"/>
        </w:numPr>
        <w:suppressAutoHyphens w:val="0"/>
      </w:pPr>
      <w:r>
        <w:t xml:space="preserve">Jones, </w:t>
      </w:r>
      <w:r w:rsidR="0088227F" w:rsidRPr="003946B1">
        <w:t>Taleghani-Nikazm</w:t>
      </w:r>
      <w:r>
        <w:t xml:space="preserve">, </w:t>
      </w:r>
      <w:r w:rsidRPr="00233AD3">
        <w:rPr>
          <w:b/>
        </w:rPr>
        <w:t>unanimously approved</w:t>
      </w:r>
      <w:r w:rsidRPr="00233AD3">
        <w:t xml:space="preserve"> </w:t>
      </w:r>
      <w:r w:rsidR="00EF380C">
        <w:rPr>
          <w:i/>
        </w:rPr>
        <w:t xml:space="preserve">with </w:t>
      </w:r>
      <w:r w:rsidR="00CE25A2">
        <w:rPr>
          <w:i/>
        </w:rPr>
        <w:t>three</w:t>
      </w:r>
      <w:r w:rsidR="00233AD3">
        <w:rPr>
          <w:i/>
        </w:rPr>
        <w:t xml:space="preserve"> comment</w:t>
      </w:r>
      <w:r w:rsidR="00CE59BD">
        <w:rPr>
          <w:i/>
        </w:rPr>
        <w:t>s</w:t>
      </w:r>
      <w:r w:rsidR="00233AD3">
        <w:rPr>
          <w:i/>
        </w:rPr>
        <w:t xml:space="preserve"> (in italics above)</w:t>
      </w:r>
    </w:p>
    <w:sectPr w:rsidR="00AA7BEC" w:rsidRPr="005D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7410C"/>
    <w:multiLevelType w:val="hybridMultilevel"/>
    <w:tmpl w:val="DE1EC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115BA"/>
    <w:multiLevelType w:val="hybridMultilevel"/>
    <w:tmpl w:val="7136C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3367"/>
    <w:multiLevelType w:val="hybridMultilevel"/>
    <w:tmpl w:val="4A424F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7635F"/>
    <w:multiLevelType w:val="hybridMultilevel"/>
    <w:tmpl w:val="DF461F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1EB1327B"/>
    <w:multiLevelType w:val="hybridMultilevel"/>
    <w:tmpl w:val="3C504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1D5793"/>
    <w:multiLevelType w:val="hybridMultilevel"/>
    <w:tmpl w:val="DD6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900B4"/>
    <w:multiLevelType w:val="multilevel"/>
    <w:tmpl w:val="4D8C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E65DC"/>
    <w:multiLevelType w:val="hybridMultilevel"/>
    <w:tmpl w:val="EF482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B962A9"/>
    <w:multiLevelType w:val="hybridMultilevel"/>
    <w:tmpl w:val="5C4EA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E109AD"/>
    <w:multiLevelType w:val="hybridMultilevel"/>
    <w:tmpl w:val="DF4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95AD8"/>
    <w:multiLevelType w:val="hybridMultilevel"/>
    <w:tmpl w:val="661CC4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E628C"/>
    <w:multiLevelType w:val="hybridMultilevel"/>
    <w:tmpl w:val="D08E6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CE2823"/>
    <w:multiLevelType w:val="hybridMultilevel"/>
    <w:tmpl w:val="F6664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43978"/>
    <w:multiLevelType w:val="multilevel"/>
    <w:tmpl w:val="0142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63618"/>
    <w:multiLevelType w:val="multilevel"/>
    <w:tmpl w:val="DE2C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A67E5"/>
    <w:multiLevelType w:val="hybridMultilevel"/>
    <w:tmpl w:val="2610B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755AD4"/>
    <w:multiLevelType w:val="hybridMultilevel"/>
    <w:tmpl w:val="82EA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3D6E30"/>
    <w:multiLevelType w:val="hybridMultilevel"/>
    <w:tmpl w:val="6212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200F8"/>
    <w:multiLevelType w:val="hybridMultilevel"/>
    <w:tmpl w:val="A3B4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D202B"/>
    <w:multiLevelType w:val="hybridMultilevel"/>
    <w:tmpl w:val="FB82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23486A"/>
    <w:multiLevelType w:val="multilevel"/>
    <w:tmpl w:val="A152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2A62C1"/>
    <w:multiLevelType w:val="hybridMultilevel"/>
    <w:tmpl w:val="98FC83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86EFF"/>
    <w:multiLevelType w:val="hybridMultilevel"/>
    <w:tmpl w:val="50125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12750A"/>
    <w:multiLevelType w:val="hybridMultilevel"/>
    <w:tmpl w:val="6268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D59FD"/>
    <w:multiLevelType w:val="hybridMultilevel"/>
    <w:tmpl w:val="2E28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F37F52"/>
    <w:multiLevelType w:val="hybridMultilevel"/>
    <w:tmpl w:val="CDBA0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20"/>
  </w:num>
  <w:num w:numId="6">
    <w:abstractNumId w:val="9"/>
  </w:num>
  <w:num w:numId="7">
    <w:abstractNumId w:val="17"/>
  </w:num>
  <w:num w:numId="8">
    <w:abstractNumId w:val="19"/>
  </w:num>
  <w:num w:numId="9">
    <w:abstractNumId w:val="10"/>
  </w:num>
  <w:num w:numId="10">
    <w:abstractNumId w:val="12"/>
  </w:num>
  <w:num w:numId="11">
    <w:abstractNumId w:val="26"/>
  </w:num>
  <w:num w:numId="12">
    <w:abstractNumId w:val="3"/>
  </w:num>
  <w:num w:numId="13">
    <w:abstractNumId w:val="14"/>
  </w:num>
  <w:num w:numId="14">
    <w:abstractNumId w:val="16"/>
  </w:num>
  <w:num w:numId="15">
    <w:abstractNumId w:val="23"/>
  </w:num>
  <w:num w:numId="16">
    <w:abstractNumId w:val="15"/>
  </w:num>
  <w:num w:numId="17">
    <w:abstractNumId w:val="11"/>
  </w:num>
  <w:num w:numId="18">
    <w:abstractNumId w:val="24"/>
  </w:num>
  <w:num w:numId="19">
    <w:abstractNumId w:val="25"/>
  </w:num>
  <w:num w:numId="20">
    <w:abstractNumId w:val="22"/>
  </w:num>
  <w:num w:numId="21">
    <w:abstractNumId w:val="2"/>
  </w:num>
  <w:num w:numId="22">
    <w:abstractNumId w:val="18"/>
  </w:num>
  <w:num w:numId="23">
    <w:abstractNumId w:val="7"/>
  </w:num>
  <w:num w:numId="24">
    <w:abstractNumId w:val="13"/>
  </w:num>
  <w:num w:numId="25">
    <w:abstractNumId w:val="23"/>
  </w:num>
  <w:num w:numId="26">
    <w:abstractNumId w:val="21"/>
  </w:num>
  <w:num w:numId="27">
    <w:abstractNumId w:val="27"/>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15765"/>
    <w:rsid w:val="000212B7"/>
    <w:rsid w:val="000213ED"/>
    <w:rsid w:val="0003204F"/>
    <w:rsid w:val="00032B4B"/>
    <w:rsid w:val="00057EA9"/>
    <w:rsid w:val="0006497C"/>
    <w:rsid w:val="00080726"/>
    <w:rsid w:val="000A7056"/>
    <w:rsid w:val="000A75E8"/>
    <w:rsid w:val="000C24F9"/>
    <w:rsid w:val="000D4655"/>
    <w:rsid w:val="000D4E32"/>
    <w:rsid w:val="000E0036"/>
    <w:rsid w:val="000E09D9"/>
    <w:rsid w:val="000E5FF7"/>
    <w:rsid w:val="000F1AF5"/>
    <w:rsid w:val="000F24AF"/>
    <w:rsid w:val="000F507B"/>
    <w:rsid w:val="00101055"/>
    <w:rsid w:val="00115848"/>
    <w:rsid w:val="00121699"/>
    <w:rsid w:val="00122313"/>
    <w:rsid w:val="00142E36"/>
    <w:rsid w:val="00185ABD"/>
    <w:rsid w:val="001A7D08"/>
    <w:rsid w:val="001B3997"/>
    <w:rsid w:val="001E5797"/>
    <w:rsid w:val="001F115F"/>
    <w:rsid w:val="001F2EE1"/>
    <w:rsid w:val="00233AD3"/>
    <w:rsid w:val="00235136"/>
    <w:rsid w:val="002403DC"/>
    <w:rsid w:val="00244663"/>
    <w:rsid w:val="002473FC"/>
    <w:rsid w:val="002664E9"/>
    <w:rsid w:val="00270563"/>
    <w:rsid w:val="00287ECF"/>
    <w:rsid w:val="00292264"/>
    <w:rsid w:val="002A08CB"/>
    <w:rsid w:val="002A2AE0"/>
    <w:rsid w:val="002A5560"/>
    <w:rsid w:val="002C3BB0"/>
    <w:rsid w:val="002D07EB"/>
    <w:rsid w:val="002D4F8F"/>
    <w:rsid w:val="002F0948"/>
    <w:rsid w:val="002F4947"/>
    <w:rsid w:val="00312C77"/>
    <w:rsid w:val="00327021"/>
    <w:rsid w:val="00330A28"/>
    <w:rsid w:val="00330CB4"/>
    <w:rsid w:val="00347102"/>
    <w:rsid w:val="003477DD"/>
    <w:rsid w:val="00347D0C"/>
    <w:rsid w:val="00365986"/>
    <w:rsid w:val="00374734"/>
    <w:rsid w:val="00380E7A"/>
    <w:rsid w:val="00384F6A"/>
    <w:rsid w:val="00390D34"/>
    <w:rsid w:val="00392316"/>
    <w:rsid w:val="003946B1"/>
    <w:rsid w:val="00397D3F"/>
    <w:rsid w:val="003A6C2A"/>
    <w:rsid w:val="003B27AC"/>
    <w:rsid w:val="003B4134"/>
    <w:rsid w:val="003C01E1"/>
    <w:rsid w:val="003D2941"/>
    <w:rsid w:val="003D795A"/>
    <w:rsid w:val="003E53C3"/>
    <w:rsid w:val="00401323"/>
    <w:rsid w:val="00407F02"/>
    <w:rsid w:val="00422D42"/>
    <w:rsid w:val="00423BFF"/>
    <w:rsid w:val="00432EC2"/>
    <w:rsid w:val="00456812"/>
    <w:rsid w:val="00462988"/>
    <w:rsid w:val="00470718"/>
    <w:rsid w:val="00477307"/>
    <w:rsid w:val="004A0A1A"/>
    <w:rsid w:val="004C4AB2"/>
    <w:rsid w:val="004E75F9"/>
    <w:rsid w:val="004F20E9"/>
    <w:rsid w:val="004F7662"/>
    <w:rsid w:val="004F789B"/>
    <w:rsid w:val="00503ADA"/>
    <w:rsid w:val="00507DF4"/>
    <w:rsid w:val="00513A16"/>
    <w:rsid w:val="00523383"/>
    <w:rsid w:val="00526705"/>
    <w:rsid w:val="00551756"/>
    <w:rsid w:val="00561200"/>
    <w:rsid w:val="00581F07"/>
    <w:rsid w:val="005A0448"/>
    <w:rsid w:val="005A6EAB"/>
    <w:rsid w:val="005A7569"/>
    <w:rsid w:val="005C567A"/>
    <w:rsid w:val="005D31F2"/>
    <w:rsid w:val="005D357A"/>
    <w:rsid w:val="005D6A1E"/>
    <w:rsid w:val="005E5383"/>
    <w:rsid w:val="005F32E7"/>
    <w:rsid w:val="00600115"/>
    <w:rsid w:val="0061677C"/>
    <w:rsid w:val="00636B96"/>
    <w:rsid w:val="00652B25"/>
    <w:rsid w:val="00655F98"/>
    <w:rsid w:val="00670049"/>
    <w:rsid w:val="00684B22"/>
    <w:rsid w:val="00685E22"/>
    <w:rsid w:val="00695FC2"/>
    <w:rsid w:val="006B13F8"/>
    <w:rsid w:val="006C4900"/>
    <w:rsid w:val="006C7A99"/>
    <w:rsid w:val="006D033C"/>
    <w:rsid w:val="006D5BD1"/>
    <w:rsid w:val="006E2750"/>
    <w:rsid w:val="006F3B86"/>
    <w:rsid w:val="007265BD"/>
    <w:rsid w:val="0074642F"/>
    <w:rsid w:val="00747549"/>
    <w:rsid w:val="00755EBD"/>
    <w:rsid w:val="00770CD6"/>
    <w:rsid w:val="00776249"/>
    <w:rsid w:val="00780F70"/>
    <w:rsid w:val="00785AD6"/>
    <w:rsid w:val="007951DB"/>
    <w:rsid w:val="007A332D"/>
    <w:rsid w:val="007A7ECE"/>
    <w:rsid w:val="007B6269"/>
    <w:rsid w:val="007B6998"/>
    <w:rsid w:val="007C460C"/>
    <w:rsid w:val="007C60C1"/>
    <w:rsid w:val="007D7900"/>
    <w:rsid w:val="008144CC"/>
    <w:rsid w:val="008257D6"/>
    <w:rsid w:val="00826DDE"/>
    <w:rsid w:val="00842A6C"/>
    <w:rsid w:val="00855C0F"/>
    <w:rsid w:val="008775FE"/>
    <w:rsid w:val="0088227F"/>
    <w:rsid w:val="008836B3"/>
    <w:rsid w:val="0089215D"/>
    <w:rsid w:val="00897DC5"/>
    <w:rsid w:val="008A0483"/>
    <w:rsid w:val="008A2A01"/>
    <w:rsid w:val="008C57B0"/>
    <w:rsid w:val="008D2727"/>
    <w:rsid w:val="008E5A07"/>
    <w:rsid w:val="008F6C42"/>
    <w:rsid w:val="0092103C"/>
    <w:rsid w:val="00935EDF"/>
    <w:rsid w:val="00943800"/>
    <w:rsid w:val="00956A26"/>
    <w:rsid w:val="00963D6B"/>
    <w:rsid w:val="00970DDD"/>
    <w:rsid w:val="00972BB6"/>
    <w:rsid w:val="00996478"/>
    <w:rsid w:val="009B1402"/>
    <w:rsid w:val="009C1BE0"/>
    <w:rsid w:val="009C3A76"/>
    <w:rsid w:val="009D382E"/>
    <w:rsid w:val="00A001FC"/>
    <w:rsid w:val="00A00942"/>
    <w:rsid w:val="00A0702D"/>
    <w:rsid w:val="00A458FA"/>
    <w:rsid w:val="00A8329D"/>
    <w:rsid w:val="00A84A55"/>
    <w:rsid w:val="00A84AB9"/>
    <w:rsid w:val="00A93A12"/>
    <w:rsid w:val="00AA28AB"/>
    <w:rsid w:val="00AA7BEC"/>
    <w:rsid w:val="00AA7D74"/>
    <w:rsid w:val="00AC1511"/>
    <w:rsid w:val="00AC18E0"/>
    <w:rsid w:val="00AC1B5F"/>
    <w:rsid w:val="00AC5C50"/>
    <w:rsid w:val="00AD0C1A"/>
    <w:rsid w:val="00AD5E9A"/>
    <w:rsid w:val="00AD6D98"/>
    <w:rsid w:val="00AD7F6E"/>
    <w:rsid w:val="00AE573D"/>
    <w:rsid w:val="00AF2D20"/>
    <w:rsid w:val="00AF356E"/>
    <w:rsid w:val="00B148FD"/>
    <w:rsid w:val="00B16E78"/>
    <w:rsid w:val="00B220DC"/>
    <w:rsid w:val="00B22145"/>
    <w:rsid w:val="00B25384"/>
    <w:rsid w:val="00B272EF"/>
    <w:rsid w:val="00B326A7"/>
    <w:rsid w:val="00B53A12"/>
    <w:rsid w:val="00B5510C"/>
    <w:rsid w:val="00B62228"/>
    <w:rsid w:val="00B62867"/>
    <w:rsid w:val="00B65E63"/>
    <w:rsid w:val="00B7355B"/>
    <w:rsid w:val="00B865C0"/>
    <w:rsid w:val="00B87DEE"/>
    <w:rsid w:val="00BA75BA"/>
    <w:rsid w:val="00BB43AB"/>
    <w:rsid w:val="00BB785D"/>
    <w:rsid w:val="00BD41C4"/>
    <w:rsid w:val="00BD77D0"/>
    <w:rsid w:val="00BE0735"/>
    <w:rsid w:val="00BF0066"/>
    <w:rsid w:val="00BF1D6D"/>
    <w:rsid w:val="00C06736"/>
    <w:rsid w:val="00C11DC9"/>
    <w:rsid w:val="00C15E8B"/>
    <w:rsid w:val="00C54BBE"/>
    <w:rsid w:val="00C67DB0"/>
    <w:rsid w:val="00C850CD"/>
    <w:rsid w:val="00C85F93"/>
    <w:rsid w:val="00C92E9E"/>
    <w:rsid w:val="00CA6D38"/>
    <w:rsid w:val="00CB6272"/>
    <w:rsid w:val="00CC44BB"/>
    <w:rsid w:val="00CD0F1B"/>
    <w:rsid w:val="00CD4D80"/>
    <w:rsid w:val="00CD65CC"/>
    <w:rsid w:val="00CD6647"/>
    <w:rsid w:val="00CE25A2"/>
    <w:rsid w:val="00CE59BD"/>
    <w:rsid w:val="00CE6271"/>
    <w:rsid w:val="00CF5CA7"/>
    <w:rsid w:val="00D045F9"/>
    <w:rsid w:val="00D049C1"/>
    <w:rsid w:val="00D0661C"/>
    <w:rsid w:val="00D16524"/>
    <w:rsid w:val="00D32EC8"/>
    <w:rsid w:val="00D34040"/>
    <w:rsid w:val="00D55868"/>
    <w:rsid w:val="00D56CDA"/>
    <w:rsid w:val="00D63592"/>
    <w:rsid w:val="00D750B6"/>
    <w:rsid w:val="00D8466F"/>
    <w:rsid w:val="00D85DF5"/>
    <w:rsid w:val="00D860B4"/>
    <w:rsid w:val="00D86E04"/>
    <w:rsid w:val="00D9220F"/>
    <w:rsid w:val="00DA7080"/>
    <w:rsid w:val="00DA77EA"/>
    <w:rsid w:val="00DB11D9"/>
    <w:rsid w:val="00DB1E5A"/>
    <w:rsid w:val="00DB3A81"/>
    <w:rsid w:val="00DF016A"/>
    <w:rsid w:val="00DF2627"/>
    <w:rsid w:val="00DF7505"/>
    <w:rsid w:val="00DF784F"/>
    <w:rsid w:val="00E02566"/>
    <w:rsid w:val="00E23861"/>
    <w:rsid w:val="00E3487C"/>
    <w:rsid w:val="00E34DE6"/>
    <w:rsid w:val="00E366C9"/>
    <w:rsid w:val="00E40A12"/>
    <w:rsid w:val="00E4174D"/>
    <w:rsid w:val="00E464A5"/>
    <w:rsid w:val="00E52C78"/>
    <w:rsid w:val="00E55F24"/>
    <w:rsid w:val="00E76660"/>
    <w:rsid w:val="00E8145D"/>
    <w:rsid w:val="00E87A84"/>
    <w:rsid w:val="00E91033"/>
    <w:rsid w:val="00E93C5B"/>
    <w:rsid w:val="00E97D84"/>
    <w:rsid w:val="00ED73D2"/>
    <w:rsid w:val="00EE56C8"/>
    <w:rsid w:val="00EF0451"/>
    <w:rsid w:val="00EF380C"/>
    <w:rsid w:val="00EF7478"/>
    <w:rsid w:val="00F033B4"/>
    <w:rsid w:val="00F2202C"/>
    <w:rsid w:val="00F22506"/>
    <w:rsid w:val="00F37E34"/>
    <w:rsid w:val="00F40525"/>
    <w:rsid w:val="00F45858"/>
    <w:rsid w:val="00F61A1B"/>
    <w:rsid w:val="00F65615"/>
    <w:rsid w:val="00F7469E"/>
    <w:rsid w:val="00F825A2"/>
    <w:rsid w:val="00F83AEA"/>
    <w:rsid w:val="00F927F9"/>
    <w:rsid w:val="00FD5049"/>
    <w:rsid w:val="00FE07F6"/>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55E1"/>
  <w15:chartTrackingRefBased/>
  <w15:docId w15:val="{8C7C3F70-CD85-4FE7-B7E3-075743B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basedOn w:val="DefaultParagraphFont"/>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rPr>
  </w:style>
  <w:style w:type="character" w:customStyle="1" w:styleId="CommentTextChar">
    <w:name w:val="Comment Text Char"/>
    <w:basedOn w:val="DefaultParagraphFont"/>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basedOn w:val="CommentText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C3"/>
    <w:rPr>
      <w:rFonts w:ascii="Segoe UI" w:eastAsia="Times New Roman" w:hAnsi="Segoe UI" w:cs="Segoe UI"/>
      <w:sz w:val="18"/>
      <w:szCs w:val="18"/>
      <w:lang w:eastAsia="zh-CN"/>
    </w:rPr>
  </w:style>
  <w:style w:type="character" w:customStyle="1" w:styleId="Mention">
    <w:name w:val="Mention"/>
    <w:basedOn w:val="DefaultParagraphFont"/>
    <w:uiPriority w:val="99"/>
    <w:semiHidden/>
    <w:unhideWhenUsed/>
    <w:rsid w:val="00F220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783112136">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243078788">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18862076">
      <w:bodyDiv w:val="1"/>
      <w:marLeft w:val="0"/>
      <w:marRight w:val="0"/>
      <w:marTop w:val="0"/>
      <w:marBottom w:val="0"/>
      <w:divBdr>
        <w:top w:val="none" w:sz="0" w:space="0" w:color="auto"/>
        <w:left w:val="none" w:sz="0" w:space="0" w:color="auto"/>
        <w:bottom w:val="none" w:sz="0" w:space="0" w:color="auto"/>
        <w:right w:val="none" w:sz="0" w:space="0" w:color="auto"/>
      </w:divBdr>
      <w:divsChild>
        <w:div w:id="158738477">
          <w:marLeft w:val="0"/>
          <w:marRight w:val="0"/>
          <w:marTop w:val="0"/>
          <w:marBottom w:val="0"/>
          <w:divBdr>
            <w:top w:val="none" w:sz="0" w:space="0" w:color="auto"/>
            <w:left w:val="none" w:sz="0" w:space="0" w:color="auto"/>
            <w:bottom w:val="none" w:sz="0" w:space="0" w:color="auto"/>
            <w:right w:val="none" w:sz="0" w:space="0" w:color="auto"/>
          </w:divBdr>
          <w:divsChild>
            <w:div w:id="871378103">
              <w:marLeft w:val="0"/>
              <w:marRight w:val="0"/>
              <w:marTop w:val="0"/>
              <w:marBottom w:val="0"/>
              <w:divBdr>
                <w:top w:val="none" w:sz="0" w:space="0" w:color="auto"/>
                <w:left w:val="none" w:sz="0" w:space="0" w:color="auto"/>
                <w:bottom w:val="none" w:sz="0" w:space="0" w:color="auto"/>
                <w:right w:val="none" w:sz="0" w:space="0" w:color="auto"/>
              </w:divBdr>
              <w:divsChild>
                <w:div w:id="476266699">
                  <w:marLeft w:val="0"/>
                  <w:marRight w:val="0"/>
                  <w:marTop w:val="0"/>
                  <w:marBottom w:val="0"/>
                  <w:divBdr>
                    <w:top w:val="none" w:sz="0" w:space="0" w:color="auto"/>
                    <w:left w:val="none" w:sz="0" w:space="0" w:color="auto"/>
                    <w:bottom w:val="none" w:sz="0" w:space="0" w:color="auto"/>
                    <w:right w:val="none" w:sz="0" w:space="0" w:color="auto"/>
                  </w:divBdr>
                  <w:divsChild>
                    <w:div w:id="1187140376">
                      <w:marLeft w:val="0"/>
                      <w:marRight w:val="0"/>
                      <w:marTop w:val="0"/>
                      <w:marBottom w:val="0"/>
                      <w:divBdr>
                        <w:top w:val="none" w:sz="0" w:space="0" w:color="auto"/>
                        <w:left w:val="none" w:sz="0" w:space="0" w:color="auto"/>
                        <w:bottom w:val="none" w:sz="0" w:space="0" w:color="auto"/>
                        <w:right w:val="none" w:sz="0" w:space="0" w:color="auto"/>
                      </w:divBdr>
                    </w:div>
                    <w:div w:id="1634795972">
                      <w:marLeft w:val="0"/>
                      <w:marRight w:val="0"/>
                      <w:marTop w:val="0"/>
                      <w:marBottom w:val="0"/>
                      <w:divBdr>
                        <w:top w:val="none" w:sz="0" w:space="0" w:color="auto"/>
                        <w:left w:val="none" w:sz="0" w:space="0" w:color="auto"/>
                        <w:bottom w:val="none" w:sz="0" w:space="0" w:color="auto"/>
                        <w:right w:val="none" w:sz="0" w:space="0" w:color="auto"/>
                      </w:divBdr>
                    </w:div>
                    <w:div w:id="883784715">
                      <w:marLeft w:val="0"/>
                      <w:marRight w:val="0"/>
                      <w:marTop w:val="0"/>
                      <w:marBottom w:val="0"/>
                      <w:divBdr>
                        <w:top w:val="none" w:sz="0" w:space="0" w:color="auto"/>
                        <w:left w:val="none" w:sz="0" w:space="0" w:color="auto"/>
                        <w:bottom w:val="none" w:sz="0" w:space="0" w:color="auto"/>
                        <w:right w:val="none" w:sz="0" w:space="0" w:color="auto"/>
                      </w:divBdr>
                    </w:div>
                    <w:div w:id="1467694946">
                      <w:marLeft w:val="0"/>
                      <w:marRight w:val="0"/>
                      <w:marTop w:val="0"/>
                      <w:marBottom w:val="0"/>
                      <w:divBdr>
                        <w:top w:val="none" w:sz="0" w:space="0" w:color="auto"/>
                        <w:left w:val="none" w:sz="0" w:space="0" w:color="auto"/>
                        <w:bottom w:val="none" w:sz="0" w:space="0" w:color="auto"/>
                        <w:right w:val="none" w:sz="0" w:space="0" w:color="auto"/>
                      </w:divBdr>
                    </w:div>
                    <w:div w:id="463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773165595">
      <w:bodyDiv w:val="1"/>
      <w:marLeft w:val="0"/>
      <w:marRight w:val="0"/>
      <w:marTop w:val="0"/>
      <w:marBottom w:val="0"/>
      <w:divBdr>
        <w:top w:val="none" w:sz="0" w:space="0" w:color="auto"/>
        <w:left w:val="none" w:sz="0" w:space="0" w:color="auto"/>
        <w:bottom w:val="none" w:sz="0" w:space="0" w:color="auto"/>
        <w:right w:val="none" w:sz="0" w:space="0" w:color="auto"/>
      </w:divBdr>
      <w:divsChild>
        <w:div w:id="2022703173">
          <w:marLeft w:val="0"/>
          <w:marRight w:val="0"/>
          <w:marTop w:val="0"/>
          <w:marBottom w:val="0"/>
          <w:divBdr>
            <w:top w:val="none" w:sz="0" w:space="0" w:color="auto"/>
            <w:left w:val="none" w:sz="0" w:space="0" w:color="auto"/>
            <w:bottom w:val="none" w:sz="0" w:space="0" w:color="auto"/>
            <w:right w:val="none" w:sz="0" w:space="0" w:color="auto"/>
          </w:divBdr>
          <w:divsChild>
            <w:div w:id="1525822878">
              <w:marLeft w:val="0"/>
              <w:marRight w:val="0"/>
              <w:marTop w:val="0"/>
              <w:marBottom w:val="0"/>
              <w:divBdr>
                <w:top w:val="none" w:sz="0" w:space="0" w:color="auto"/>
                <w:left w:val="none" w:sz="0" w:space="0" w:color="auto"/>
                <w:bottom w:val="none" w:sz="0" w:space="0" w:color="auto"/>
                <w:right w:val="none" w:sz="0" w:space="0" w:color="auto"/>
              </w:divBdr>
              <w:divsChild>
                <w:div w:id="1089160065">
                  <w:marLeft w:val="0"/>
                  <w:marRight w:val="0"/>
                  <w:marTop w:val="0"/>
                  <w:marBottom w:val="0"/>
                  <w:divBdr>
                    <w:top w:val="none" w:sz="0" w:space="0" w:color="auto"/>
                    <w:left w:val="none" w:sz="0" w:space="0" w:color="auto"/>
                    <w:bottom w:val="none" w:sz="0" w:space="0" w:color="auto"/>
                    <w:right w:val="none" w:sz="0" w:space="0" w:color="auto"/>
                  </w:divBdr>
                  <w:divsChild>
                    <w:div w:id="1561987745">
                      <w:marLeft w:val="0"/>
                      <w:marRight w:val="0"/>
                      <w:marTop w:val="0"/>
                      <w:marBottom w:val="0"/>
                      <w:divBdr>
                        <w:top w:val="none" w:sz="0" w:space="0" w:color="auto"/>
                        <w:left w:val="none" w:sz="0" w:space="0" w:color="auto"/>
                        <w:bottom w:val="none" w:sz="0" w:space="0" w:color="auto"/>
                        <w:right w:val="none" w:sz="0" w:space="0" w:color="auto"/>
                      </w:divBdr>
                      <w:divsChild>
                        <w:div w:id="1829439918">
                          <w:marLeft w:val="0"/>
                          <w:marRight w:val="0"/>
                          <w:marTop w:val="0"/>
                          <w:marBottom w:val="0"/>
                          <w:divBdr>
                            <w:top w:val="none" w:sz="0" w:space="0" w:color="auto"/>
                            <w:left w:val="none" w:sz="0" w:space="0" w:color="auto"/>
                            <w:bottom w:val="none" w:sz="0" w:space="0" w:color="auto"/>
                            <w:right w:val="none" w:sz="0" w:space="0" w:color="auto"/>
                          </w:divBdr>
                          <w:divsChild>
                            <w:div w:id="642780734">
                              <w:marLeft w:val="15"/>
                              <w:marRight w:val="195"/>
                              <w:marTop w:val="0"/>
                              <w:marBottom w:val="0"/>
                              <w:divBdr>
                                <w:top w:val="none" w:sz="0" w:space="0" w:color="auto"/>
                                <w:left w:val="none" w:sz="0" w:space="0" w:color="auto"/>
                                <w:bottom w:val="none" w:sz="0" w:space="0" w:color="auto"/>
                                <w:right w:val="none" w:sz="0" w:space="0" w:color="auto"/>
                              </w:divBdr>
                              <w:divsChild>
                                <w:div w:id="838153931">
                                  <w:marLeft w:val="0"/>
                                  <w:marRight w:val="0"/>
                                  <w:marTop w:val="0"/>
                                  <w:marBottom w:val="0"/>
                                  <w:divBdr>
                                    <w:top w:val="none" w:sz="0" w:space="0" w:color="auto"/>
                                    <w:left w:val="none" w:sz="0" w:space="0" w:color="auto"/>
                                    <w:bottom w:val="none" w:sz="0" w:space="0" w:color="auto"/>
                                    <w:right w:val="none" w:sz="0" w:space="0" w:color="auto"/>
                                  </w:divBdr>
                                  <w:divsChild>
                                    <w:div w:id="16540553">
                                      <w:marLeft w:val="0"/>
                                      <w:marRight w:val="0"/>
                                      <w:marTop w:val="0"/>
                                      <w:marBottom w:val="0"/>
                                      <w:divBdr>
                                        <w:top w:val="none" w:sz="0" w:space="0" w:color="auto"/>
                                        <w:left w:val="none" w:sz="0" w:space="0" w:color="auto"/>
                                        <w:bottom w:val="none" w:sz="0" w:space="0" w:color="auto"/>
                                        <w:right w:val="none" w:sz="0" w:space="0" w:color="auto"/>
                                      </w:divBdr>
                                      <w:divsChild>
                                        <w:div w:id="2124182239">
                                          <w:marLeft w:val="0"/>
                                          <w:marRight w:val="0"/>
                                          <w:marTop w:val="0"/>
                                          <w:marBottom w:val="0"/>
                                          <w:divBdr>
                                            <w:top w:val="none" w:sz="0" w:space="0" w:color="auto"/>
                                            <w:left w:val="none" w:sz="0" w:space="0" w:color="auto"/>
                                            <w:bottom w:val="none" w:sz="0" w:space="0" w:color="auto"/>
                                            <w:right w:val="none" w:sz="0" w:space="0" w:color="auto"/>
                                          </w:divBdr>
                                          <w:divsChild>
                                            <w:div w:id="953247581">
                                              <w:marLeft w:val="0"/>
                                              <w:marRight w:val="0"/>
                                              <w:marTop w:val="0"/>
                                              <w:marBottom w:val="0"/>
                                              <w:divBdr>
                                                <w:top w:val="none" w:sz="0" w:space="0" w:color="auto"/>
                                                <w:left w:val="none" w:sz="0" w:space="0" w:color="auto"/>
                                                <w:bottom w:val="none" w:sz="0" w:space="0" w:color="auto"/>
                                                <w:right w:val="none" w:sz="0" w:space="0" w:color="auto"/>
                                              </w:divBdr>
                                              <w:divsChild>
                                                <w:div w:id="298456834">
                                                  <w:marLeft w:val="0"/>
                                                  <w:marRight w:val="0"/>
                                                  <w:marTop w:val="0"/>
                                                  <w:marBottom w:val="0"/>
                                                  <w:divBdr>
                                                    <w:top w:val="none" w:sz="0" w:space="0" w:color="auto"/>
                                                    <w:left w:val="none" w:sz="0" w:space="0" w:color="auto"/>
                                                    <w:bottom w:val="none" w:sz="0" w:space="0" w:color="auto"/>
                                                    <w:right w:val="none" w:sz="0" w:space="0" w:color="auto"/>
                                                  </w:divBdr>
                                                  <w:divsChild>
                                                    <w:div w:id="1548374929">
                                                      <w:marLeft w:val="0"/>
                                                      <w:marRight w:val="0"/>
                                                      <w:marTop w:val="0"/>
                                                      <w:marBottom w:val="0"/>
                                                      <w:divBdr>
                                                        <w:top w:val="none" w:sz="0" w:space="0" w:color="auto"/>
                                                        <w:left w:val="none" w:sz="0" w:space="0" w:color="auto"/>
                                                        <w:bottom w:val="none" w:sz="0" w:space="0" w:color="auto"/>
                                                        <w:right w:val="none" w:sz="0" w:space="0" w:color="auto"/>
                                                      </w:divBdr>
                                                      <w:divsChild>
                                                        <w:div w:id="1144465643">
                                                          <w:marLeft w:val="0"/>
                                                          <w:marRight w:val="0"/>
                                                          <w:marTop w:val="0"/>
                                                          <w:marBottom w:val="0"/>
                                                          <w:divBdr>
                                                            <w:top w:val="none" w:sz="0" w:space="0" w:color="auto"/>
                                                            <w:left w:val="none" w:sz="0" w:space="0" w:color="auto"/>
                                                            <w:bottom w:val="none" w:sz="0" w:space="0" w:color="auto"/>
                                                            <w:right w:val="none" w:sz="0" w:space="0" w:color="auto"/>
                                                          </w:divBdr>
                                                          <w:divsChild>
                                                            <w:div w:id="398401019">
                                                              <w:marLeft w:val="0"/>
                                                              <w:marRight w:val="0"/>
                                                              <w:marTop w:val="0"/>
                                                              <w:marBottom w:val="0"/>
                                                              <w:divBdr>
                                                                <w:top w:val="none" w:sz="0" w:space="0" w:color="auto"/>
                                                                <w:left w:val="none" w:sz="0" w:space="0" w:color="auto"/>
                                                                <w:bottom w:val="none" w:sz="0" w:space="0" w:color="auto"/>
                                                                <w:right w:val="none" w:sz="0" w:space="0" w:color="auto"/>
                                                              </w:divBdr>
                                                              <w:divsChild>
                                                                <w:div w:id="1355033784">
                                                                  <w:marLeft w:val="0"/>
                                                                  <w:marRight w:val="0"/>
                                                                  <w:marTop w:val="0"/>
                                                                  <w:marBottom w:val="0"/>
                                                                  <w:divBdr>
                                                                    <w:top w:val="none" w:sz="0" w:space="0" w:color="auto"/>
                                                                    <w:left w:val="none" w:sz="0" w:space="0" w:color="auto"/>
                                                                    <w:bottom w:val="none" w:sz="0" w:space="0" w:color="auto"/>
                                                                    <w:right w:val="none" w:sz="0" w:space="0" w:color="auto"/>
                                                                  </w:divBdr>
                                                                  <w:divsChild>
                                                                    <w:div w:id="1608541620">
                                                                      <w:marLeft w:val="405"/>
                                                                      <w:marRight w:val="0"/>
                                                                      <w:marTop w:val="0"/>
                                                                      <w:marBottom w:val="0"/>
                                                                      <w:divBdr>
                                                                        <w:top w:val="none" w:sz="0" w:space="0" w:color="auto"/>
                                                                        <w:left w:val="none" w:sz="0" w:space="0" w:color="auto"/>
                                                                        <w:bottom w:val="none" w:sz="0" w:space="0" w:color="auto"/>
                                                                        <w:right w:val="none" w:sz="0" w:space="0" w:color="auto"/>
                                                                      </w:divBdr>
                                                                      <w:divsChild>
                                                                        <w:div w:id="104887874">
                                                                          <w:marLeft w:val="0"/>
                                                                          <w:marRight w:val="0"/>
                                                                          <w:marTop w:val="0"/>
                                                                          <w:marBottom w:val="0"/>
                                                                          <w:divBdr>
                                                                            <w:top w:val="none" w:sz="0" w:space="0" w:color="auto"/>
                                                                            <w:left w:val="none" w:sz="0" w:space="0" w:color="auto"/>
                                                                            <w:bottom w:val="none" w:sz="0" w:space="0" w:color="auto"/>
                                                                            <w:right w:val="none" w:sz="0" w:space="0" w:color="auto"/>
                                                                          </w:divBdr>
                                                                          <w:divsChild>
                                                                            <w:div w:id="319776408">
                                                                              <w:marLeft w:val="0"/>
                                                                              <w:marRight w:val="0"/>
                                                                              <w:marTop w:val="0"/>
                                                                              <w:marBottom w:val="0"/>
                                                                              <w:divBdr>
                                                                                <w:top w:val="none" w:sz="0" w:space="0" w:color="auto"/>
                                                                                <w:left w:val="none" w:sz="0" w:space="0" w:color="auto"/>
                                                                                <w:bottom w:val="none" w:sz="0" w:space="0" w:color="auto"/>
                                                                                <w:right w:val="none" w:sz="0" w:space="0" w:color="auto"/>
                                                                              </w:divBdr>
                                                                              <w:divsChild>
                                                                                <w:div w:id="1421364767">
                                                                                  <w:marLeft w:val="0"/>
                                                                                  <w:marRight w:val="0"/>
                                                                                  <w:marTop w:val="0"/>
                                                                                  <w:marBottom w:val="0"/>
                                                                                  <w:divBdr>
                                                                                    <w:top w:val="none" w:sz="0" w:space="0" w:color="auto"/>
                                                                                    <w:left w:val="none" w:sz="0" w:space="0" w:color="auto"/>
                                                                                    <w:bottom w:val="none" w:sz="0" w:space="0" w:color="auto"/>
                                                                                    <w:right w:val="none" w:sz="0" w:space="0" w:color="auto"/>
                                                                                  </w:divBdr>
                                                                                  <w:divsChild>
                                                                                    <w:div w:id="114569725">
                                                                                      <w:marLeft w:val="0"/>
                                                                                      <w:marRight w:val="0"/>
                                                                                      <w:marTop w:val="0"/>
                                                                                      <w:marBottom w:val="0"/>
                                                                                      <w:divBdr>
                                                                                        <w:top w:val="none" w:sz="0" w:space="0" w:color="auto"/>
                                                                                        <w:left w:val="none" w:sz="0" w:space="0" w:color="auto"/>
                                                                                        <w:bottom w:val="none" w:sz="0" w:space="0" w:color="auto"/>
                                                                                        <w:right w:val="none" w:sz="0" w:space="0" w:color="auto"/>
                                                                                      </w:divBdr>
                                                                                      <w:divsChild>
                                                                                        <w:div w:id="799150345">
                                                                                          <w:marLeft w:val="0"/>
                                                                                          <w:marRight w:val="0"/>
                                                                                          <w:marTop w:val="0"/>
                                                                                          <w:marBottom w:val="0"/>
                                                                                          <w:divBdr>
                                                                                            <w:top w:val="none" w:sz="0" w:space="0" w:color="auto"/>
                                                                                            <w:left w:val="none" w:sz="0" w:space="0" w:color="auto"/>
                                                                                            <w:bottom w:val="none" w:sz="0" w:space="0" w:color="auto"/>
                                                                                            <w:right w:val="none" w:sz="0" w:space="0" w:color="auto"/>
                                                                                          </w:divBdr>
                                                                                          <w:divsChild>
                                                                                            <w:div w:id="592133339">
                                                                                              <w:marLeft w:val="0"/>
                                                                                              <w:marRight w:val="0"/>
                                                                                              <w:marTop w:val="0"/>
                                                                                              <w:marBottom w:val="0"/>
                                                                                              <w:divBdr>
                                                                                                <w:top w:val="none" w:sz="0" w:space="0" w:color="auto"/>
                                                                                                <w:left w:val="none" w:sz="0" w:space="0" w:color="auto"/>
                                                                                                <w:bottom w:val="none" w:sz="0" w:space="0" w:color="auto"/>
                                                                                                <w:right w:val="none" w:sz="0" w:space="0" w:color="auto"/>
                                                                                              </w:divBdr>
                                                                                              <w:divsChild>
                                                                                                <w:div w:id="1733457135">
                                                                                                  <w:marLeft w:val="0"/>
                                                                                                  <w:marRight w:val="0"/>
                                                                                                  <w:marTop w:val="15"/>
                                                                                                  <w:marBottom w:val="0"/>
                                                                                                  <w:divBdr>
                                                                                                    <w:top w:val="none" w:sz="0" w:space="0" w:color="auto"/>
                                                                                                    <w:left w:val="none" w:sz="0" w:space="0" w:color="auto"/>
                                                                                                    <w:bottom w:val="single" w:sz="6" w:space="15" w:color="auto"/>
                                                                                                    <w:right w:val="none" w:sz="0" w:space="0" w:color="auto"/>
                                                                                                  </w:divBdr>
                                                                                                  <w:divsChild>
                                                                                                    <w:div w:id="867792867">
                                                                                                      <w:marLeft w:val="0"/>
                                                                                                      <w:marRight w:val="0"/>
                                                                                                      <w:marTop w:val="180"/>
                                                                                                      <w:marBottom w:val="0"/>
                                                                                                      <w:divBdr>
                                                                                                        <w:top w:val="none" w:sz="0" w:space="0" w:color="auto"/>
                                                                                                        <w:left w:val="none" w:sz="0" w:space="0" w:color="auto"/>
                                                                                                        <w:bottom w:val="none" w:sz="0" w:space="0" w:color="auto"/>
                                                                                                        <w:right w:val="none" w:sz="0" w:space="0" w:color="auto"/>
                                                                                                      </w:divBdr>
                                                                                                      <w:divsChild>
                                                                                                        <w:div w:id="942952335">
                                                                                                          <w:marLeft w:val="0"/>
                                                                                                          <w:marRight w:val="0"/>
                                                                                                          <w:marTop w:val="0"/>
                                                                                                          <w:marBottom w:val="0"/>
                                                                                                          <w:divBdr>
                                                                                                            <w:top w:val="none" w:sz="0" w:space="0" w:color="auto"/>
                                                                                                            <w:left w:val="none" w:sz="0" w:space="0" w:color="auto"/>
                                                                                                            <w:bottom w:val="none" w:sz="0" w:space="0" w:color="auto"/>
                                                                                                            <w:right w:val="none" w:sz="0" w:space="0" w:color="auto"/>
                                                                                                          </w:divBdr>
                                                                                                          <w:divsChild>
                                                                                                            <w:div w:id="2049602239">
                                                                                                              <w:marLeft w:val="0"/>
                                                                                                              <w:marRight w:val="0"/>
                                                                                                              <w:marTop w:val="0"/>
                                                                                                              <w:marBottom w:val="0"/>
                                                                                                              <w:divBdr>
                                                                                                                <w:top w:val="none" w:sz="0" w:space="0" w:color="auto"/>
                                                                                                                <w:left w:val="none" w:sz="0" w:space="0" w:color="auto"/>
                                                                                                                <w:bottom w:val="none" w:sz="0" w:space="0" w:color="auto"/>
                                                                                                                <w:right w:val="none" w:sz="0" w:space="0" w:color="auto"/>
                                                                                                              </w:divBdr>
                                                                                                              <w:divsChild>
                                                                                                                <w:div w:id="1330059145">
                                                                                                                  <w:marLeft w:val="0"/>
                                                                                                                  <w:marRight w:val="0"/>
                                                                                                                  <w:marTop w:val="30"/>
                                                                                                                  <w:marBottom w:val="0"/>
                                                                                                                  <w:divBdr>
                                                                                                                    <w:top w:val="none" w:sz="0" w:space="0" w:color="auto"/>
                                                                                                                    <w:left w:val="none" w:sz="0" w:space="0" w:color="auto"/>
                                                                                                                    <w:bottom w:val="none" w:sz="0" w:space="0" w:color="auto"/>
                                                                                                                    <w:right w:val="none" w:sz="0" w:space="0" w:color="auto"/>
                                                                                                                  </w:divBdr>
                                                                                                                  <w:divsChild>
                                                                                                                    <w:div w:id="1561794187">
                                                                                                                      <w:marLeft w:val="0"/>
                                                                                                                      <w:marRight w:val="0"/>
                                                                                                                      <w:marTop w:val="0"/>
                                                                                                                      <w:marBottom w:val="0"/>
                                                                                                                      <w:divBdr>
                                                                                                                        <w:top w:val="none" w:sz="0" w:space="0" w:color="auto"/>
                                                                                                                        <w:left w:val="none" w:sz="0" w:space="0" w:color="auto"/>
                                                                                                                        <w:bottom w:val="none" w:sz="0" w:space="0" w:color="auto"/>
                                                                                                                        <w:right w:val="none" w:sz="0" w:space="0" w:color="auto"/>
                                                                                                                      </w:divBdr>
                                                                                                                      <w:divsChild>
                                                                                                                        <w:div w:id="465390426">
                                                                                                                          <w:marLeft w:val="0"/>
                                                                                                                          <w:marRight w:val="0"/>
                                                                                                                          <w:marTop w:val="0"/>
                                                                                                                          <w:marBottom w:val="0"/>
                                                                                                                          <w:divBdr>
                                                                                                                            <w:top w:val="none" w:sz="0" w:space="0" w:color="auto"/>
                                                                                                                            <w:left w:val="none" w:sz="0" w:space="0" w:color="auto"/>
                                                                                                                            <w:bottom w:val="none" w:sz="0" w:space="0" w:color="auto"/>
                                                                                                                            <w:right w:val="none" w:sz="0" w:space="0" w:color="auto"/>
                                                                                                                          </w:divBdr>
                                                                                                                          <w:divsChild>
                                                                                                                            <w:div w:id="482740098">
                                                                                                                              <w:marLeft w:val="0"/>
                                                                                                                              <w:marRight w:val="0"/>
                                                                                                                              <w:marTop w:val="0"/>
                                                                                                                              <w:marBottom w:val="0"/>
                                                                                                                              <w:divBdr>
                                                                                                                                <w:top w:val="none" w:sz="0" w:space="0" w:color="auto"/>
                                                                                                                                <w:left w:val="none" w:sz="0" w:space="0" w:color="auto"/>
                                                                                                                                <w:bottom w:val="none" w:sz="0" w:space="0" w:color="auto"/>
                                                                                                                                <w:right w:val="none" w:sz="0" w:space="0" w:color="auto"/>
                                                                                                                              </w:divBdr>
                                                                                                                              <w:divsChild>
                                                                                                                                <w:div w:id="18151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526792578">
                      <w:marLeft w:val="0"/>
                      <w:marRight w:val="0"/>
                      <w:marTop w:val="0"/>
                      <w:marBottom w:val="0"/>
                      <w:divBdr>
                        <w:top w:val="none" w:sz="0" w:space="0" w:color="auto"/>
                        <w:left w:val="none" w:sz="0" w:space="0" w:color="auto"/>
                        <w:bottom w:val="none" w:sz="0" w:space="0" w:color="auto"/>
                        <w:right w:val="none" w:sz="0" w:space="0" w:color="auto"/>
                      </w:divBdr>
                    </w:div>
                    <w:div w:id="109933691">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1303">
      <w:bodyDiv w:val="1"/>
      <w:marLeft w:val="0"/>
      <w:marRight w:val="0"/>
      <w:marTop w:val="0"/>
      <w:marBottom w:val="0"/>
      <w:divBdr>
        <w:top w:val="none" w:sz="0" w:space="0" w:color="auto"/>
        <w:left w:val="none" w:sz="0" w:space="0" w:color="auto"/>
        <w:bottom w:val="none" w:sz="0" w:space="0" w:color="auto"/>
        <w:right w:val="none" w:sz="0" w:space="0" w:color="auto"/>
      </w:divBdr>
      <w:divsChild>
        <w:div w:id="841437520">
          <w:marLeft w:val="0"/>
          <w:marRight w:val="0"/>
          <w:marTop w:val="0"/>
          <w:marBottom w:val="0"/>
          <w:divBdr>
            <w:top w:val="none" w:sz="0" w:space="0" w:color="auto"/>
            <w:left w:val="none" w:sz="0" w:space="0" w:color="auto"/>
            <w:bottom w:val="none" w:sz="0" w:space="0" w:color="auto"/>
            <w:right w:val="none" w:sz="0" w:space="0" w:color="auto"/>
          </w:divBdr>
          <w:divsChild>
            <w:div w:id="255285119">
              <w:marLeft w:val="0"/>
              <w:marRight w:val="0"/>
              <w:marTop w:val="0"/>
              <w:marBottom w:val="0"/>
              <w:divBdr>
                <w:top w:val="none" w:sz="0" w:space="0" w:color="auto"/>
                <w:left w:val="none" w:sz="0" w:space="0" w:color="auto"/>
                <w:bottom w:val="none" w:sz="0" w:space="0" w:color="auto"/>
                <w:right w:val="none" w:sz="0" w:space="0" w:color="auto"/>
              </w:divBdr>
              <w:divsChild>
                <w:div w:id="1039547623">
                  <w:marLeft w:val="0"/>
                  <w:marRight w:val="0"/>
                  <w:marTop w:val="0"/>
                  <w:marBottom w:val="0"/>
                  <w:divBdr>
                    <w:top w:val="none" w:sz="0" w:space="0" w:color="auto"/>
                    <w:left w:val="none" w:sz="0" w:space="0" w:color="auto"/>
                    <w:bottom w:val="none" w:sz="0" w:space="0" w:color="auto"/>
                    <w:right w:val="none" w:sz="0" w:space="0" w:color="auto"/>
                  </w:divBdr>
                  <w:divsChild>
                    <w:div w:id="659625130">
                      <w:marLeft w:val="0"/>
                      <w:marRight w:val="0"/>
                      <w:marTop w:val="0"/>
                      <w:marBottom w:val="0"/>
                      <w:divBdr>
                        <w:top w:val="none" w:sz="0" w:space="0" w:color="auto"/>
                        <w:left w:val="none" w:sz="0" w:space="0" w:color="auto"/>
                        <w:bottom w:val="none" w:sz="0" w:space="0" w:color="auto"/>
                        <w:right w:val="none" w:sz="0" w:space="0" w:color="auto"/>
                      </w:divBdr>
                      <w:divsChild>
                        <w:div w:id="271548035">
                          <w:marLeft w:val="0"/>
                          <w:marRight w:val="0"/>
                          <w:marTop w:val="0"/>
                          <w:marBottom w:val="0"/>
                          <w:divBdr>
                            <w:top w:val="none" w:sz="0" w:space="0" w:color="auto"/>
                            <w:left w:val="none" w:sz="0" w:space="0" w:color="auto"/>
                            <w:bottom w:val="none" w:sz="0" w:space="0" w:color="auto"/>
                            <w:right w:val="none" w:sz="0" w:space="0" w:color="auto"/>
                          </w:divBdr>
                          <w:divsChild>
                            <w:div w:id="187914380">
                              <w:marLeft w:val="15"/>
                              <w:marRight w:val="195"/>
                              <w:marTop w:val="0"/>
                              <w:marBottom w:val="0"/>
                              <w:divBdr>
                                <w:top w:val="none" w:sz="0" w:space="0" w:color="auto"/>
                                <w:left w:val="none" w:sz="0" w:space="0" w:color="auto"/>
                                <w:bottom w:val="none" w:sz="0" w:space="0" w:color="auto"/>
                                <w:right w:val="none" w:sz="0" w:space="0" w:color="auto"/>
                              </w:divBdr>
                              <w:divsChild>
                                <w:div w:id="1795901569">
                                  <w:marLeft w:val="0"/>
                                  <w:marRight w:val="0"/>
                                  <w:marTop w:val="0"/>
                                  <w:marBottom w:val="0"/>
                                  <w:divBdr>
                                    <w:top w:val="none" w:sz="0" w:space="0" w:color="auto"/>
                                    <w:left w:val="none" w:sz="0" w:space="0" w:color="auto"/>
                                    <w:bottom w:val="none" w:sz="0" w:space="0" w:color="auto"/>
                                    <w:right w:val="none" w:sz="0" w:space="0" w:color="auto"/>
                                  </w:divBdr>
                                  <w:divsChild>
                                    <w:div w:id="650792518">
                                      <w:marLeft w:val="0"/>
                                      <w:marRight w:val="0"/>
                                      <w:marTop w:val="0"/>
                                      <w:marBottom w:val="0"/>
                                      <w:divBdr>
                                        <w:top w:val="none" w:sz="0" w:space="0" w:color="auto"/>
                                        <w:left w:val="none" w:sz="0" w:space="0" w:color="auto"/>
                                        <w:bottom w:val="none" w:sz="0" w:space="0" w:color="auto"/>
                                        <w:right w:val="none" w:sz="0" w:space="0" w:color="auto"/>
                                      </w:divBdr>
                                      <w:divsChild>
                                        <w:div w:id="1768187592">
                                          <w:marLeft w:val="0"/>
                                          <w:marRight w:val="0"/>
                                          <w:marTop w:val="0"/>
                                          <w:marBottom w:val="0"/>
                                          <w:divBdr>
                                            <w:top w:val="none" w:sz="0" w:space="0" w:color="auto"/>
                                            <w:left w:val="none" w:sz="0" w:space="0" w:color="auto"/>
                                            <w:bottom w:val="none" w:sz="0" w:space="0" w:color="auto"/>
                                            <w:right w:val="none" w:sz="0" w:space="0" w:color="auto"/>
                                          </w:divBdr>
                                          <w:divsChild>
                                            <w:div w:id="1844320741">
                                              <w:marLeft w:val="0"/>
                                              <w:marRight w:val="0"/>
                                              <w:marTop w:val="0"/>
                                              <w:marBottom w:val="0"/>
                                              <w:divBdr>
                                                <w:top w:val="none" w:sz="0" w:space="0" w:color="auto"/>
                                                <w:left w:val="none" w:sz="0" w:space="0" w:color="auto"/>
                                                <w:bottom w:val="none" w:sz="0" w:space="0" w:color="auto"/>
                                                <w:right w:val="none" w:sz="0" w:space="0" w:color="auto"/>
                                              </w:divBdr>
                                              <w:divsChild>
                                                <w:div w:id="1121918047">
                                                  <w:marLeft w:val="0"/>
                                                  <w:marRight w:val="0"/>
                                                  <w:marTop w:val="0"/>
                                                  <w:marBottom w:val="0"/>
                                                  <w:divBdr>
                                                    <w:top w:val="none" w:sz="0" w:space="0" w:color="auto"/>
                                                    <w:left w:val="none" w:sz="0" w:space="0" w:color="auto"/>
                                                    <w:bottom w:val="none" w:sz="0" w:space="0" w:color="auto"/>
                                                    <w:right w:val="none" w:sz="0" w:space="0" w:color="auto"/>
                                                  </w:divBdr>
                                                  <w:divsChild>
                                                    <w:div w:id="205145842">
                                                      <w:marLeft w:val="0"/>
                                                      <w:marRight w:val="0"/>
                                                      <w:marTop w:val="0"/>
                                                      <w:marBottom w:val="0"/>
                                                      <w:divBdr>
                                                        <w:top w:val="none" w:sz="0" w:space="0" w:color="auto"/>
                                                        <w:left w:val="none" w:sz="0" w:space="0" w:color="auto"/>
                                                        <w:bottom w:val="none" w:sz="0" w:space="0" w:color="auto"/>
                                                        <w:right w:val="none" w:sz="0" w:space="0" w:color="auto"/>
                                                      </w:divBdr>
                                                      <w:divsChild>
                                                        <w:div w:id="382682033">
                                                          <w:marLeft w:val="0"/>
                                                          <w:marRight w:val="0"/>
                                                          <w:marTop w:val="0"/>
                                                          <w:marBottom w:val="0"/>
                                                          <w:divBdr>
                                                            <w:top w:val="none" w:sz="0" w:space="0" w:color="auto"/>
                                                            <w:left w:val="none" w:sz="0" w:space="0" w:color="auto"/>
                                                            <w:bottom w:val="none" w:sz="0" w:space="0" w:color="auto"/>
                                                            <w:right w:val="none" w:sz="0" w:space="0" w:color="auto"/>
                                                          </w:divBdr>
                                                          <w:divsChild>
                                                            <w:div w:id="1375695564">
                                                              <w:marLeft w:val="0"/>
                                                              <w:marRight w:val="0"/>
                                                              <w:marTop w:val="0"/>
                                                              <w:marBottom w:val="0"/>
                                                              <w:divBdr>
                                                                <w:top w:val="none" w:sz="0" w:space="0" w:color="auto"/>
                                                                <w:left w:val="none" w:sz="0" w:space="0" w:color="auto"/>
                                                                <w:bottom w:val="none" w:sz="0" w:space="0" w:color="auto"/>
                                                                <w:right w:val="none" w:sz="0" w:space="0" w:color="auto"/>
                                                              </w:divBdr>
                                                              <w:divsChild>
                                                                <w:div w:id="206451207">
                                                                  <w:marLeft w:val="0"/>
                                                                  <w:marRight w:val="0"/>
                                                                  <w:marTop w:val="0"/>
                                                                  <w:marBottom w:val="0"/>
                                                                  <w:divBdr>
                                                                    <w:top w:val="none" w:sz="0" w:space="0" w:color="auto"/>
                                                                    <w:left w:val="none" w:sz="0" w:space="0" w:color="auto"/>
                                                                    <w:bottom w:val="none" w:sz="0" w:space="0" w:color="auto"/>
                                                                    <w:right w:val="none" w:sz="0" w:space="0" w:color="auto"/>
                                                                  </w:divBdr>
                                                                  <w:divsChild>
                                                                    <w:div w:id="1642541063">
                                                                      <w:marLeft w:val="405"/>
                                                                      <w:marRight w:val="0"/>
                                                                      <w:marTop w:val="0"/>
                                                                      <w:marBottom w:val="0"/>
                                                                      <w:divBdr>
                                                                        <w:top w:val="none" w:sz="0" w:space="0" w:color="auto"/>
                                                                        <w:left w:val="none" w:sz="0" w:space="0" w:color="auto"/>
                                                                        <w:bottom w:val="none" w:sz="0" w:space="0" w:color="auto"/>
                                                                        <w:right w:val="none" w:sz="0" w:space="0" w:color="auto"/>
                                                                      </w:divBdr>
                                                                      <w:divsChild>
                                                                        <w:div w:id="1915161470">
                                                                          <w:marLeft w:val="0"/>
                                                                          <w:marRight w:val="0"/>
                                                                          <w:marTop w:val="0"/>
                                                                          <w:marBottom w:val="0"/>
                                                                          <w:divBdr>
                                                                            <w:top w:val="none" w:sz="0" w:space="0" w:color="auto"/>
                                                                            <w:left w:val="none" w:sz="0" w:space="0" w:color="auto"/>
                                                                            <w:bottom w:val="none" w:sz="0" w:space="0" w:color="auto"/>
                                                                            <w:right w:val="none" w:sz="0" w:space="0" w:color="auto"/>
                                                                          </w:divBdr>
                                                                          <w:divsChild>
                                                                            <w:div w:id="1075854837">
                                                                              <w:marLeft w:val="0"/>
                                                                              <w:marRight w:val="0"/>
                                                                              <w:marTop w:val="0"/>
                                                                              <w:marBottom w:val="0"/>
                                                                              <w:divBdr>
                                                                                <w:top w:val="none" w:sz="0" w:space="0" w:color="auto"/>
                                                                                <w:left w:val="none" w:sz="0" w:space="0" w:color="auto"/>
                                                                                <w:bottom w:val="none" w:sz="0" w:space="0" w:color="auto"/>
                                                                                <w:right w:val="none" w:sz="0" w:space="0" w:color="auto"/>
                                                                              </w:divBdr>
                                                                              <w:divsChild>
                                                                                <w:div w:id="2002194675">
                                                                                  <w:marLeft w:val="0"/>
                                                                                  <w:marRight w:val="0"/>
                                                                                  <w:marTop w:val="0"/>
                                                                                  <w:marBottom w:val="0"/>
                                                                                  <w:divBdr>
                                                                                    <w:top w:val="none" w:sz="0" w:space="0" w:color="auto"/>
                                                                                    <w:left w:val="none" w:sz="0" w:space="0" w:color="auto"/>
                                                                                    <w:bottom w:val="none" w:sz="0" w:space="0" w:color="auto"/>
                                                                                    <w:right w:val="none" w:sz="0" w:space="0" w:color="auto"/>
                                                                                  </w:divBdr>
                                                                                  <w:divsChild>
                                                                                    <w:div w:id="1901403354">
                                                                                      <w:marLeft w:val="0"/>
                                                                                      <w:marRight w:val="0"/>
                                                                                      <w:marTop w:val="0"/>
                                                                                      <w:marBottom w:val="0"/>
                                                                                      <w:divBdr>
                                                                                        <w:top w:val="none" w:sz="0" w:space="0" w:color="auto"/>
                                                                                        <w:left w:val="none" w:sz="0" w:space="0" w:color="auto"/>
                                                                                        <w:bottom w:val="none" w:sz="0" w:space="0" w:color="auto"/>
                                                                                        <w:right w:val="none" w:sz="0" w:space="0" w:color="auto"/>
                                                                                      </w:divBdr>
                                                                                      <w:divsChild>
                                                                                        <w:div w:id="931739218">
                                                                                          <w:marLeft w:val="0"/>
                                                                                          <w:marRight w:val="0"/>
                                                                                          <w:marTop w:val="0"/>
                                                                                          <w:marBottom w:val="0"/>
                                                                                          <w:divBdr>
                                                                                            <w:top w:val="none" w:sz="0" w:space="0" w:color="auto"/>
                                                                                            <w:left w:val="none" w:sz="0" w:space="0" w:color="auto"/>
                                                                                            <w:bottom w:val="none" w:sz="0" w:space="0" w:color="auto"/>
                                                                                            <w:right w:val="none" w:sz="0" w:space="0" w:color="auto"/>
                                                                                          </w:divBdr>
                                                                                          <w:divsChild>
                                                                                            <w:div w:id="152914190">
                                                                                              <w:marLeft w:val="0"/>
                                                                                              <w:marRight w:val="0"/>
                                                                                              <w:marTop w:val="0"/>
                                                                                              <w:marBottom w:val="0"/>
                                                                                              <w:divBdr>
                                                                                                <w:top w:val="none" w:sz="0" w:space="0" w:color="auto"/>
                                                                                                <w:left w:val="none" w:sz="0" w:space="0" w:color="auto"/>
                                                                                                <w:bottom w:val="none" w:sz="0" w:space="0" w:color="auto"/>
                                                                                                <w:right w:val="none" w:sz="0" w:space="0" w:color="auto"/>
                                                                                              </w:divBdr>
                                                                                              <w:divsChild>
                                                                                                <w:div w:id="512502437">
                                                                                                  <w:marLeft w:val="0"/>
                                                                                                  <w:marRight w:val="0"/>
                                                                                                  <w:marTop w:val="15"/>
                                                                                                  <w:marBottom w:val="0"/>
                                                                                                  <w:divBdr>
                                                                                                    <w:top w:val="none" w:sz="0" w:space="0" w:color="auto"/>
                                                                                                    <w:left w:val="none" w:sz="0" w:space="0" w:color="auto"/>
                                                                                                    <w:bottom w:val="single" w:sz="6" w:space="15" w:color="auto"/>
                                                                                                    <w:right w:val="none" w:sz="0" w:space="0" w:color="auto"/>
                                                                                                  </w:divBdr>
                                                                                                  <w:divsChild>
                                                                                                    <w:div w:id="1941598123">
                                                                                                      <w:marLeft w:val="0"/>
                                                                                                      <w:marRight w:val="0"/>
                                                                                                      <w:marTop w:val="180"/>
                                                                                                      <w:marBottom w:val="0"/>
                                                                                                      <w:divBdr>
                                                                                                        <w:top w:val="none" w:sz="0" w:space="0" w:color="auto"/>
                                                                                                        <w:left w:val="none" w:sz="0" w:space="0" w:color="auto"/>
                                                                                                        <w:bottom w:val="none" w:sz="0" w:space="0" w:color="auto"/>
                                                                                                        <w:right w:val="none" w:sz="0" w:space="0" w:color="auto"/>
                                                                                                      </w:divBdr>
                                                                                                      <w:divsChild>
                                                                                                        <w:div w:id="376121917">
                                                                                                          <w:marLeft w:val="0"/>
                                                                                                          <w:marRight w:val="0"/>
                                                                                                          <w:marTop w:val="0"/>
                                                                                                          <w:marBottom w:val="0"/>
                                                                                                          <w:divBdr>
                                                                                                            <w:top w:val="none" w:sz="0" w:space="0" w:color="auto"/>
                                                                                                            <w:left w:val="none" w:sz="0" w:space="0" w:color="auto"/>
                                                                                                            <w:bottom w:val="none" w:sz="0" w:space="0" w:color="auto"/>
                                                                                                            <w:right w:val="none" w:sz="0" w:space="0" w:color="auto"/>
                                                                                                          </w:divBdr>
                                                                                                          <w:divsChild>
                                                                                                            <w:div w:id="1222711959">
                                                                                                              <w:marLeft w:val="0"/>
                                                                                                              <w:marRight w:val="0"/>
                                                                                                              <w:marTop w:val="0"/>
                                                                                                              <w:marBottom w:val="0"/>
                                                                                                              <w:divBdr>
                                                                                                                <w:top w:val="none" w:sz="0" w:space="0" w:color="auto"/>
                                                                                                                <w:left w:val="none" w:sz="0" w:space="0" w:color="auto"/>
                                                                                                                <w:bottom w:val="none" w:sz="0" w:space="0" w:color="auto"/>
                                                                                                                <w:right w:val="none" w:sz="0" w:space="0" w:color="auto"/>
                                                                                                              </w:divBdr>
                                                                                                              <w:divsChild>
                                                                                                                <w:div w:id="2049839023">
                                                                                                                  <w:marLeft w:val="0"/>
                                                                                                                  <w:marRight w:val="0"/>
                                                                                                                  <w:marTop w:val="30"/>
                                                                                                                  <w:marBottom w:val="0"/>
                                                                                                                  <w:divBdr>
                                                                                                                    <w:top w:val="none" w:sz="0" w:space="0" w:color="auto"/>
                                                                                                                    <w:left w:val="none" w:sz="0" w:space="0" w:color="auto"/>
                                                                                                                    <w:bottom w:val="none" w:sz="0" w:space="0" w:color="auto"/>
                                                                                                                    <w:right w:val="none" w:sz="0" w:space="0" w:color="auto"/>
                                                                                                                  </w:divBdr>
                                                                                                                  <w:divsChild>
                                                                                                                    <w:div w:id="561059778">
                                                                                                                      <w:marLeft w:val="0"/>
                                                                                                                      <w:marRight w:val="0"/>
                                                                                                                      <w:marTop w:val="0"/>
                                                                                                                      <w:marBottom w:val="0"/>
                                                                                                                      <w:divBdr>
                                                                                                                        <w:top w:val="none" w:sz="0" w:space="0" w:color="auto"/>
                                                                                                                        <w:left w:val="none" w:sz="0" w:space="0" w:color="auto"/>
                                                                                                                        <w:bottom w:val="none" w:sz="0" w:space="0" w:color="auto"/>
                                                                                                                        <w:right w:val="none" w:sz="0" w:space="0" w:color="auto"/>
                                                                                                                      </w:divBdr>
                                                                                                                      <w:divsChild>
                                                                                                                        <w:div w:id="1133869859">
                                                                                                                          <w:marLeft w:val="0"/>
                                                                                                                          <w:marRight w:val="0"/>
                                                                                                                          <w:marTop w:val="0"/>
                                                                                                                          <w:marBottom w:val="0"/>
                                                                                                                          <w:divBdr>
                                                                                                                            <w:top w:val="none" w:sz="0" w:space="0" w:color="auto"/>
                                                                                                                            <w:left w:val="none" w:sz="0" w:space="0" w:color="auto"/>
                                                                                                                            <w:bottom w:val="none" w:sz="0" w:space="0" w:color="auto"/>
                                                                                                                            <w:right w:val="none" w:sz="0" w:space="0" w:color="auto"/>
                                                                                                                          </w:divBdr>
                                                                                                                          <w:divsChild>
                                                                                                                            <w:div w:id="157816982">
                                                                                                                              <w:marLeft w:val="0"/>
                                                                                                                              <w:marRight w:val="0"/>
                                                                                                                              <w:marTop w:val="0"/>
                                                                                                                              <w:marBottom w:val="0"/>
                                                                                                                              <w:divBdr>
                                                                                                                                <w:top w:val="none" w:sz="0" w:space="0" w:color="auto"/>
                                                                                                                                <w:left w:val="none" w:sz="0" w:space="0" w:color="auto"/>
                                                                                                                                <w:bottom w:val="none" w:sz="0" w:space="0" w:color="auto"/>
                                                                                                                                <w:right w:val="none" w:sz="0" w:space="0" w:color="auto"/>
                                                                                                                              </w:divBdr>
                                                                                                                              <w:divsChild>
                                                                                                                                <w:div w:id="20124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2112237165">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53478393">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o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lds@osu.edu" TargetMode="External"/><Relationship Id="rId12" Type="http://schemas.openxmlformats.org/officeDocument/2006/relationships/hyperlink" Target="http://slds.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sites/asccas.osu.edu/files/ASC_CurrAssess_Operations_Manual.pdf" TargetMode="External"/><Relationship Id="rId11" Type="http://schemas.openxmlformats.org/officeDocument/2006/relationships/hyperlink" Target="mailto:slds@osu.edu" TargetMode="External"/><Relationship Id="rId5" Type="http://schemas.openxmlformats.org/officeDocument/2006/relationships/webSettings" Target="webSettings.xml"/><Relationship Id="rId10" Type="http://schemas.openxmlformats.org/officeDocument/2006/relationships/hyperlink" Target="https://asccas.osu.edu/sites/asccas.osu.edu/files/ASC_CurrAssess_Operations_Manual.pdf" TargetMode="External"/><Relationship Id="rId4" Type="http://schemas.openxmlformats.org/officeDocument/2006/relationships/settings" Target="settings.xml"/><Relationship Id="rId9" Type="http://schemas.openxmlformats.org/officeDocument/2006/relationships/hyperlink" Target="https://asccas.osu.edu/curriculum/asc-syllabus-el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F120-C5C1-4EF4-A392-0D052BD1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2017-03-01T13:58:00Z</cp:lastPrinted>
  <dcterms:created xsi:type="dcterms:W3CDTF">2017-09-13T18:01:00Z</dcterms:created>
  <dcterms:modified xsi:type="dcterms:W3CDTF">2017-09-13T18:01:00Z</dcterms:modified>
</cp:coreProperties>
</file>